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EF14" w14:textId="7D43768F" w:rsidR="00896C0C" w:rsidRPr="00896C0C" w:rsidRDefault="00896C0C" w:rsidP="00896C0C">
      <w:pPr>
        <w:jc w:val="center"/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14:ligatures w14:val="none"/>
        </w:rPr>
      </w:pPr>
      <w:r w:rsidRPr="00896C0C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14:ligatures w14:val="none"/>
        </w:rPr>
        <w:t>Zajedno pod jedrima</w:t>
      </w:r>
      <w:r w:rsidRPr="00896C0C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14:ligatures w14:val="none"/>
        </w:rPr>
        <w:t xml:space="preserve">: </w:t>
      </w:r>
      <w:r w:rsidRPr="00896C0C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14:ligatures w14:val="none"/>
        </w:rPr>
        <w:t>predstavljen program 27. Fiumanke</w:t>
      </w:r>
    </w:p>
    <w:p w14:paraId="27CABE8A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</w:p>
    <w:p w14:paraId="27FC79AB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U novom Kulturno-turističkom posjetiteljskom centru projekta „Povežimo se baštinom“ na riječkom Korzu predstavljen je program 27. Fiumanke, jedne od najprepoznatljivijih jedriličarskih i nautičkih manifestacija u Hrvatskoj koja će i ove godine okupiti brojne zaljubljenike u more, jedrenje i Rijeku.</w:t>
      </w:r>
    </w:p>
    <w:p w14:paraId="1BD45E2E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 xml:space="preserve">Tijekom dana Fiumanke Rijeka ponovno postaje mjesto susreta mora i grada, sporta i kulture, građana i gostiju. Kako su poručili organizatori i partneri manifestacije, riječ je o događaju za koji je važno moći reći – </w:t>
      </w:r>
      <w:r w:rsidRPr="00896C0C">
        <w:rPr>
          <w:rFonts w:ascii="Times New Roman" w:eastAsia="Times New Roman" w:hAnsi="Times New Roman" w:cs="Times New Roman"/>
          <w:b/>
          <w:bCs/>
          <w:color w:val="272728"/>
          <w:kern w:val="0"/>
          <w:sz w:val="22"/>
          <w:szCs w:val="22"/>
          <w14:ligatures w14:val="none"/>
        </w:rPr>
        <w:t>„Bil san i ja!“</w:t>
      </w:r>
    </w:p>
    <w:p w14:paraId="3D2DC202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Na konferenciji su predstavljeni ovogodišnji program, ključni projekti i događanja te pokrovitelji, partneri i sponzori koji već godinama svojim sudjelovanjem potvrđuju kako je Fiumanka mnogo više od regate – zajednička priča koja svojim jedrima povezuje ljude i na najljepši način gradi identitet Rijeke i Kvarnera.</w:t>
      </w:r>
    </w:p>
    <w:p w14:paraId="1F78A284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 xml:space="preserve">Poseban trenutak konferencije bilo je zajedničko potpisivanje službene majice 27. Fiumanke s porukom </w:t>
      </w:r>
      <w:r w:rsidRPr="00896C0C">
        <w:rPr>
          <w:rFonts w:ascii="Times New Roman" w:eastAsia="Times New Roman" w:hAnsi="Times New Roman" w:cs="Times New Roman"/>
          <w:b/>
          <w:bCs/>
          <w:color w:val="272728"/>
          <w:kern w:val="0"/>
          <w:sz w:val="22"/>
          <w:szCs w:val="22"/>
          <w14:ligatures w14:val="none"/>
        </w:rPr>
        <w:t>„Bil san i ja / I was there too“</w:t>
      </w: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, simbolično okupljanje svih partnera manifestacije koji su svojim potpisom još jednom potvrdili pripadnost i podršku ovoj riječkoj i kvarnerskoj priči.</w:t>
      </w:r>
    </w:p>
    <w:p w14:paraId="71FF68FC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Ovogodišnje izdanje Fiumanke snažno podupiru Grad Rijeka i Primorsko-goranska županija, koji su zajedničkim snagama stali iza manifestacije potvrđujući njezin značaj za razvoj Rijeke i Kvarnera. Posebno je istaknuto kako je podrška Primorsko-goranske županije ove godine snažnija nego ikad prije, ne samo kroz financijsku potporu, već i kroz aktivno operativno uključivanje u organizaciju i razvoj programa manifestacije kao važne platforme međunarodne promocije Rijeke i Kvarnera.</w:t>
      </w:r>
    </w:p>
    <w:p w14:paraId="6E6B6CE0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Upravo zato na ovogodišnju Fiumanku dolaze i diplomatski predstavnici brojnih zemalja, za koje će uoči regate Grad Rijeka i Primorsko-goranska županija organizirati zajednički prijem u Plavom salonu.</w:t>
      </w:r>
    </w:p>
    <w:p w14:paraId="2A3CCBC8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U sklopu programa bit će predstavljene i europske titule koje regija nosi – Europska regija sporta i Europska regija gastronomije – čime se dodatno želi istaknuti identitet Kvarnera kao prostora kvalitete života, sporta i vrhunske gastronomije.</w:t>
      </w:r>
    </w:p>
    <w:p w14:paraId="79627B9D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Time je poslana i važna poruka građanima da, bez obzira na političke razlike, kada je riječ o razvoju zajednice i projektima važnima za građane, institucije mogu i trebaju surađivati. Upravo je ovogodišnja Fiumanka primjer takve suradnje.</w:t>
      </w:r>
    </w:p>
    <w:p w14:paraId="522D2C92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</w:p>
    <w:p w14:paraId="2A13C484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 xml:space="preserve">„Fiumanka je jedan od onih događaja koji najbolje pokazuju što Rijeka jest – grad okrenut moru, otvoren ljudima i susretima. Već 27 godina Fiumanka povezuje sport, turizam, kulturu i svakodnevni život grada, rekla je gradonačelnica </w:t>
      </w:r>
      <w:r w:rsidRPr="00896C0C">
        <w:rPr>
          <w:rFonts w:ascii="Times New Roman" w:eastAsia="Times New Roman" w:hAnsi="Times New Roman" w:cs="Times New Roman"/>
          <w:b/>
          <w:bCs/>
          <w:color w:val="272728"/>
          <w:kern w:val="0"/>
          <w:sz w:val="22"/>
          <w:szCs w:val="22"/>
          <w14:ligatures w14:val="none"/>
        </w:rPr>
        <w:t>Iva Rinčić</w:t>
      </w: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. Zahvaljujem organizatorima, partnerima, volonterima, jedriličarima i svim građanima koji svojim sudjelovanjem iz godine u godinu stvaraju ovu posebnu riječku priču. Pozivam sve Riječanke i Riječane, kao i naše goste, da nam se pridruže i zajedno dožive dane kada Rijeka živi uz more i s morem".</w:t>
      </w:r>
    </w:p>
    <w:p w14:paraId="5366CFDF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</w:p>
    <w:p w14:paraId="2A4188A3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 xml:space="preserve">Primorsko-goranska županija također je jedan od dugogodišnjih partnera Fiumanke, a lijepo je moći istaknuti ove godine snažniji nego ikad prije. "Za mnoge od nas Fiumanka nije samo regata, nego dio identiteta našega kraja, znak da je stiglo ljeto i da se Rijeka i Kvarner ponovno okreću moru. Ona na najbolji način predstavlja ono najvrjednije iz našeg plavog dijela županije - more i pomorsku tradiciju“, istaknuo je zamjenik primorsko-goranskog župana </w:t>
      </w:r>
      <w:r w:rsidRPr="00896C0C">
        <w:rPr>
          <w:rFonts w:ascii="Times New Roman" w:eastAsia="Times New Roman" w:hAnsi="Times New Roman" w:cs="Times New Roman"/>
          <w:b/>
          <w:bCs/>
          <w:color w:val="272728"/>
          <w:kern w:val="0"/>
          <w:sz w:val="22"/>
          <w:szCs w:val="22"/>
          <w14:ligatures w14:val="none"/>
        </w:rPr>
        <w:t>Robert Matić</w:t>
      </w: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.</w:t>
      </w:r>
    </w:p>
    <w:p w14:paraId="2F239AE6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</w:p>
    <w:p w14:paraId="03FA408D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Važnost dugogodišnjeg partnerstva i otvaranja riječke luke građanima i jedriličarima istaknuli su i predstavnici Lučke uprave Rijeka, koja i ove godine aktivno sudjeluje u realizaciji manifestacije, osigurava besplatne vezove za sudionike te prostor luke dodatno približava građanima.</w:t>
      </w:r>
    </w:p>
    <w:p w14:paraId="328B1047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 xml:space="preserve">Pomoćnik ravnatelja Lučke uprave Rijeka za komercijalno-operativne poslove </w:t>
      </w:r>
      <w:r w:rsidRPr="00896C0C">
        <w:rPr>
          <w:rFonts w:ascii="Times New Roman" w:eastAsia="Times New Roman" w:hAnsi="Times New Roman" w:cs="Times New Roman"/>
          <w:b/>
          <w:bCs/>
          <w:color w:val="272728"/>
          <w:kern w:val="0"/>
          <w:sz w:val="22"/>
          <w:szCs w:val="22"/>
          <w14:ligatures w14:val="none"/>
        </w:rPr>
        <w:t>Ivan Jakšić</w:t>
      </w: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 xml:space="preserve"> istaknuo je kako Fiumanku krase zavidna otpornost i odgovornost, zbog čega će i ubuduće u Lučkoj upravi imati pouzdanog partnera.</w:t>
      </w:r>
    </w:p>
    <w:p w14:paraId="1BFC5055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Svoje obraćanje imali su i dugogodišnji sponzori manifestacije – INA, Erste banka i ACI – naglašavajući kako Fiumanka već desetljećima povezuje more, gospodarstvo, sport i lokalnu zajednicu te predstavlja platformu vrijednosti koje žele podržavati i razvijati.</w:t>
      </w:r>
    </w:p>
    <w:p w14:paraId="39A28CDE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lastRenderedPageBreak/>
        <w:t>„Ina je ponosni sponzor Fiumanke već više od dva desetljeća. Drago nam je da sudjelujemo u životu i projektima cijele zajednice s kojom imamo odličnu suradnju i na razvoju svih naših projekata, od najveće modernizacije u povijesti Rafinerije do zelene tranzicije koja je dio svih naših razvojnih planova“, rekao je Bojan Lončar, rukovoditelj održavanja u Rafineriji nafte Rijeka i voditelj programa remedijacije u Ini.</w:t>
      </w:r>
    </w:p>
    <w:p w14:paraId="2C02FF22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„Erste banka već niz godina podržava Fiumanku, ne samo zato što je riječ o prepoznatljivom jedriličarskom događanju na sjevernom Jadranu, nego i zato što cijenimo predanost organizatora koji, uz organizaciju regate, aktivno promiču važnost očuvanja čistoće Jadrana, osobito u uvjetima sve veće popularnosti i masovnosti nautičkog turizma. Smatramo da je zato iznimno važno zajednički doprinositi zaštiti Jadrana kako bismo ga očuvali za buduće generacije“, kaže Anton Lucijanović, zamjenik direktora Direkcije financiranja javnog sektora.</w:t>
      </w:r>
    </w:p>
    <w:p w14:paraId="0A029711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Ljubav prema moru povezuje Fiumanku i njezine dugogodišnje partnere – ACI i ACI-Gitone, Jadroliniju, Lürssen Design Center Kvarner, Jadranski pomorski servis i Rijeka Gateway. Ove godine toj se priči pridružuju i Plodine sa službenom vodom regate Elan.</w:t>
      </w:r>
    </w:p>
    <w:p w14:paraId="206A273E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</w:p>
    <w:p w14:paraId="2370349D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14:ligatures w14:val="none"/>
        </w:rPr>
      </w:pPr>
      <w:r w:rsidRPr="00896C0C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  <w:t>Neka se dogodi Rijeka</w:t>
      </w:r>
    </w:p>
    <w:p w14:paraId="229F42A1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Predstavljen je i bogat program partnerskih događanja koji dodatno potvrđuje kako je Fiumanka postala platforma suradnje brojnih institucija, organizacija i kreativnih inicijativa.</w:t>
      </w:r>
    </w:p>
    <w:p w14:paraId="52CBDAED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Hrvatska radiotelevizija najavila je još jednu Medijsku regatu čija jedra priču o Fiumanki prenose daleko izvan granica Hrvatske, dok su HNK Ivana pl. Zajca i Jadranski pomorski servis predstavili zajednički program „Uplovimo s Fiumankom u Riječke ljetne noći“. Sveučilište u Rijeci predstavilo je Studentsku Fiumanku, a JK Galeb Malu Fiumanku. Dio programa je i Papirnata Fiumanka, koju je pokrenula galerija Poneštrica kao simbol otpornosti riječke regate i ljubavi prema moru koja se prenosi na najmlađe.</w:t>
      </w:r>
    </w:p>
    <w:p w14:paraId="719A9807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Back To Blu, sustainability partner Fiumanke, organizator je izložbe „Back To Blu: Povezani morem“ i konferencije „Ispod površine – razgovori o budućnosti mora i gradova“, dok Forum ugostiteljstvo kao hospitality partner sudjeluje u realizaciji Morskog parka na Gatu Karoline Riječke te Fiumanka VIP partyja koji se u suradnji s portalom Extravagant održava u Boonkeru.</w:t>
      </w:r>
    </w:p>
    <w:p w14:paraId="52C72DE4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Važan partner u organizaciji gostoprimstva je i Corto Maltese, koji i ove godine predstavlja Fiumankinu bazu te mjesto susreta brojnih sudionika, gostiju i prijatelja manifestacije.</w:t>
      </w:r>
    </w:p>
    <w:p w14:paraId="3E386C81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>Organizatori su zahvalili svim pokroviteljima, medijskim partnerima, sponzorima i prijateljima manifestacije na dugogodišnjoj podršci, kao i svima koji svojim angažmanom, sudjelovanjem i energijom pomažu da Fiumanka iz godine u godinu raste.</w:t>
      </w:r>
    </w:p>
    <w:p w14:paraId="15A76130" w14:textId="77777777" w:rsidR="00896C0C" w:rsidRPr="00896C0C" w:rsidRDefault="00896C0C" w:rsidP="00896C0C">
      <w:pPr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</w:pPr>
      <w:r w:rsidRPr="00896C0C">
        <w:rPr>
          <w:rFonts w:ascii="Times New Roman" w:eastAsia="Times New Roman" w:hAnsi="Times New Roman" w:cs="Times New Roman"/>
          <w:color w:val="272728"/>
          <w:kern w:val="0"/>
          <w:sz w:val="22"/>
          <w:szCs w:val="22"/>
          <w14:ligatures w14:val="none"/>
        </w:rPr>
        <w:t xml:space="preserve">Posebna zahvala upućena je posadama, volonterima, medijima, partnerima i građanima koji potvrđuju da je Fiumanka odavno prerasla okvire sportskog događanja te postala jedna od najljepših zajedničkih priča Rijeke i Kvarnera. Jer Fiumanka nije samo događaj. Fiumanka je doživljaj kojem se vraćamo – kako bismo ponovno mogli reći: </w:t>
      </w:r>
      <w:r w:rsidRPr="00896C0C">
        <w:rPr>
          <w:rFonts w:ascii="Times New Roman" w:eastAsia="Times New Roman" w:hAnsi="Times New Roman" w:cs="Times New Roman"/>
          <w:b/>
          <w:bCs/>
          <w:color w:val="272728"/>
          <w:kern w:val="0"/>
          <w:sz w:val="22"/>
          <w:szCs w:val="22"/>
          <w14:ligatures w14:val="none"/>
        </w:rPr>
        <w:t>„Bil san i ja.“</w:t>
      </w:r>
    </w:p>
    <w:p w14:paraId="230663FB" w14:textId="77777777" w:rsidR="005B5F1C" w:rsidRPr="00896C0C" w:rsidRDefault="005B5F1C" w:rsidP="00BD3AE4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sectPr w:rsidR="005B5F1C" w:rsidRPr="00896C0C" w:rsidSect="00BD3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D260" w14:textId="77777777" w:rsidR="000365EE" w:rsidRDefault="000365EE" w:rsidP="00BD3AE4">
      <w:r>
        <w:separator/>
      </w:r>
    </w:p>
  </w:endnote>
  <w:endnote w:type="continuationSeparator" w:id="0">
    <w:p w14:paraId="66AF921C" w14:textId="77777777" w:rsidR="000365EE" w:rsidRDefault="000365EE" w:rsidP="00BD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027B" w14:textId="77777777" w:rsidR="00764CCD" w:rsidRDefault="00764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FD95" w14:textId="77777777" w:rsidR="00764CCD" w:rsidRDefault="00764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A235" w14:textId="77777777" w:rsidR="00764CCD" w:rsidRDefault="00764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84F0" w14:textId="77777777" w:rsidR="000365EE" w:rsidRDefault="000365EE" w:rsidP="00BD3AE4">
      <w:r>
        <w:separator/>
      </w:r>
    </w:p>
  </w:footnote>
  <w:footnote w:type="continuationSeparator" w:id="0">
    <w:p w14:paraId="3DB5C007" w14:textId="77777777" w:rsidR="000365EE" w:rsidRDefault="000365EE" w:rsidP="00BD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3E78" w14:textId="77777777" w:rsidR="00764CCD" w:rsidRDefault="00764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663C" w14:textId="4BAAAA96" w:rsidR="00BD3AE4" w:rsidRDefault="00BD3A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5F29CF" wp14:editId="3B44F21E">
          <wp:simplePos x="0" y="0"/>
          <wp:positionH relativeFrom="column">
            <wp:posOffset>-914400</wp:posOffset>
          </wp:positionH>
          <wp:positionV relativeFrom="paragraph">
            <wp:posOffset>-464347</wp:posOffset>
          </wp:positionV>
          <wp:extent cx="7560000" cy="10685647"/>
          <wp:effectExtent l="0" t="0" r="0" b="0"/>
          <wp:wrapNone/>
          <wp:docPr id="18608691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86917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2A65" w14:textId="77777777" w:rsidR="00764CCD" w:rsidRDefault="00764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E4"/>
    <w:rsid w:val="000365EE"/>
    <w:rsid w:val="00441C9A"/>
    <w:rsid w:val="00592A36"/>
    <w:rsid w:val="005B5F1C"/>
    <w:rsid w:val="00617B9C"/>
    <w:rsid w:val="0069473F"/>
    <w:rsid w:val="00764CCD"/>
    <w:rsid w:val="00896C0C"/>
    <w:rsid w:val="00BD3AE4"/>
    <w:rsid w:val="00DC0B2A"/>
    <w:rsid w:val="00EE5D3D"/>
    <w:rsid w:val="00F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D24E73"/>
  <w15:chartTrackingRefBased/>
  <w15:docId w15:val="{65F5CD50-CE54-5543-98F5-A1988F78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A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A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A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A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A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A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AE4"/>
  </w:style>
  <w:style w:type="paragraph" w:styleId="Footer">
    <w:name w:val="footer"/>
    <w:basedOn w:val="Normal"/>
    <w:link w:val="FooterChar"/>
    <w:uiPriority w:val="99"/>
    <w:unhideWhenUsed/>
    <w:rsid w:val="00BD3A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AE4"/>
  </w:style>
  <w:style w:type="paragraph" w:styleId="NormalWeb">
    <w:name w:val="Normal (Web)"/>
    <w:basedOn w:val="Normal"/>
    <w:uiPriority w:val="99"/>
    <w:semiHidden/>
    <w:unhideWhenUsed/>
    <w:rsid w:val="00896C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96C0C"/>
    <w:rPr>
      <w:b/>
      <w:bCs/>
    </w:rPr>
  </w:style>
  <w:style w:type="paragraph" w:customStyle="1" w:styleId="interlineformatapplierfontsize28px">
    <w:name w:val="interlineformatapplier_fontsize_28px"/>
    <w:basedOn w:val="Normal"/>
    <w:rsid w:val="00896C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nterlineformatapplierfontsize">
    <w:name w:val="interlineformatapplier_fontsize_"/>
    <w:basedOn w:val="Normal"/>
    <w:rsid w:val="00896C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2</cp:revision>
  <dcterms:created xsi:type="dcterms:W3CDTF">2026-06-11T10:11:00Z</dcterms:created>
  <dcterms:modified xsi:type="dcterms:W3CDTF">2026-06-11T10:11:00Z</dcterms:modified>
</cp:coreProperties>
</file>