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D435" w14:textId="77777777" w:rsidR="005E1489" w:rsidRPr="005E1489" w:rsidRDefault="005E1489" w:rsidP="005E148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5E148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Otvorena izložba Back to Blu: Povezani morem u sklopu 27. Fiumanke</w:t>
      </w:r>
    </w:p>
    <w:p w14:paraId="7CFEBD55" w14:textId="4F3114AE" w:rsidR="005E1489" w:rsidRPr="005E1489" w:rsidRDefault="005E1489" w:rsidP="005E14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 Galeriji Juraj Klović otvorena je izložba </w:t>
      </w:r>
      <w:r w:rsidRPr="005E14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Back to Blu: Povezani morem</w:t>
      </w: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jedan od programa ovogodišnje Fiumanke koji kroz umjetnost, more i jedrenje povezuje različite perspektive života uz obalu.</w:t>
      </w:r>
    </w:p>
    <w:p w14:paraId="53B25C0A" w14:textId="77777777" w:rsidR="005E1489" w:rsidRPr="005E1489" w:rsidRDefault="005E1489" w:rsidP="005E14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Brojni posjetitelji imali su priliku razgledati radove talijanskog umjetnika </w:t>
      </w:r>
      <w:r w:rsidRPr="005E14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Eugenija Giacconea</w:t>
      </w: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 riječke umjetnice </w:t>
      </w:r>
      <w:r w:rsidRPr="005E14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Anđelke Maras</w:t>
      </w: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autora čiji su radovi na različite načine inspirirani morem, jedrima i pomorskom tradicijom.</w:t>
      </w:r>
    </w:p>
    <w:p w14:paraId="7C81D6B4" w14:textId="77777777" w:rsidR="005E1489" w:rsidRPr="005E1489" w:rsidRDefault="005E1489" w:rsidP="005E14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Izložba donosi susret dvaju umjetničkih senzibiliteta koji kroz različite likovne izričaje istražuju odnos čovjeka i mora. Dok Giaccone kroz snažne boje, bogate teksture i dinamiku pokreta prenosi energiju jedrenja i regata, Anđelka Maras publici donosi osoban i emotivan pogled na more, obalu i mediteranski način života.</w:t>
      </w:r>
    </w:p>
    <w:p w14:paraId="1C16A6E3" w14:textId="77777777" w:rsidR="005E1489" w:rsidRPr="005E1489" w:rsidRDefault="005E1489" w:rsidP="005E14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Izložba je dio šire suradnje Fiumanke i projekta </w:t>
      </w:r>
      <w:r w:rsidRPr="005E14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Back to Blu</w:t>
      </w: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partnera za održivost 27. Fiumanke, koja je ove godine rezultirala nizom zajedničkih inicijativa. Među njima su konferencija </w:t>
      </w:r>
      <w:r w:rsidRPr="005E148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Ispod površine – razgovori o budućnosti mora i gradova</w:t>
      </w: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posebna </w:t>
      </w:r>
      <w:r w:rsidRPr="005E14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BTB x Fiumanka</w:t>
      </w: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kolekcija te programi koji kroz različite formate otvaraju teme mora, okoliša i odgovornog odnosa prema prostoru u kojem živimo. Tijekom otvorenja posjetitelji su imali priliku razgledati i isprobati modele iz kolekcije te se upoznati s projektima koje Back to Blu podupire kroz područja zaštite okoliša, edukacije i razvoja lokalne zajednice.</w:t>
      </w:r>
    </w:p>
    <w:p w14:paraId="2C0D10BB" w14:textId="77777777" w:rsidR="005E1489" w:rsidRPr="005E1489" w:rsidRDefault="005E1489" w:rsidP="005E14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Fiumanka je za ovu suradnju ustupila korištenje svojeg imena i vizualnog identiteta s namjerom da dio prihoda od prodaje kolekcije bude usmjeren u fond za financiranje konkretnih inicijativa i akcija usmjerenih na očuvanje mora i okoliša te druge oblike društveno odgovornog djelovanja.</w:t>
      </w:r>
    </w:p>
    <w:p w14:paraId="0C47AD9A" w14:textId="77777777" w:rsidR="005E1489" w:rsidRPr="005E1489" w:rsidRDefault="005E1489" w:rsidP="005E14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Upravo zato nova kolekcija nije predstavljena samo kao modni proizvod, već kao dio šire priče o održivosti. Smještena među jedra, umjetničke prikaze regata i motive mora, kolekcija simbolično povezuje svijet jedrenja, umjetnosti i odgovornosti prema okolišu te podsjeća kako promjene počinju malim, ali konkretnim koracima svakoga od nas.</w:t>
      </w:r>
    </w:p>
    <w:p w14:paraId="34DBB45A" w14:textId="77777777" w:rsidR="005E1489" w:rsidRPr="005E1489" w:rsidRDefault="005E1489" w:rsidP="005E14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Projekt Back to Blu nastao je iz ideje povezivanja mode, održivosti i konkretnih aktivnosti usmjerenih na očuvanje okoliša, a tijekom godina razvio se u koncept „odjeće s pričom“ koja nosi jasnu poruku o potrebi zaštite prirode i odgovornijeg odnosa prema resursima.</w:t>
      </w:r>
    </w:p>
    <w:p w14:paraId="6BA2BE81" w14:textId="77777777" w:rsidR="005E1489" w:rsidRPr="005E1489" w:rsidRDefault="005E1489" w:rsidP="005E14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Dio prihoda od Back to Blu kolekcija već se usmjerava prema konkretnim projektima poput suradnje sa Zelenom mrežom aktivističkih grupa (ZMAG) kao i nedavne inicijative pošumljavanja u Rijeci, s ciljem stvaranja dugoročnog i mjerljivog pozitivnog učinka u zajednici.</w:t>
      </w:r>
    </w:p>
    <w:p w14:paraId="5D734496" w14:textId="77777777" w:rsidR="005E1489" w:rsidRPr="005E1489" w:rsidRDefault="005E1489" w:rsidP="005E14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 prostoru galerije tijekom trajanja izložbe dostupan je i </w:t>
      </w:r>
      <w:r w:rsidRPr="005E14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Back to Blu Click &amp; Collect</w:t>
      </w: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punkt, gdje posjetitelji mogu preuzeti posebne kupone i dodatno se upoznati s projektom, njegovim vrijednostima i ciljevima.</w:t>
      </w:r>
    </w:p>
    <w:p w14:paraId="2A1B13B9" w14:textId="77777777" w:rsidR="005E1489" w:rsidRPr="005E1489" w:rsidRDefault="005E1489" w:rsidP="005E14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Program suradnje Fiumanke i Back to Blua nastavlja se već u petak konferencijom </w:t>
      </w:r>
      <w:r w:rsidRPr="005E14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Ispod površine – razgovori o budućnosti mora i gradova</w:t>
      </w: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koja će u konferencijskoj dvorani Hotela Bonavia okupiti stručnjake, istraživače, sportaše, arhitekte i predstavnike različitih područja oko tema mora, održivosti i budućnosti gradova uz obalu.</w:t>
      </w:r>
    </w:p>
    <w:p w14:paraId="6BD062E4" w14:textId="15E1238F" w:rsidR="005E1489" w:rsidRPr="005E1489" w:rsidRDefault="005E1489" w:rsidP="005E14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 xml:space="preserve">U subotu, 13. lipnja, Galerija Juraj Klović postat će mjesto susreta različitih umjetničkih izričaja inspiriranih istom temom </w:t>
      </w:r>
      <w:r w:rsidR="00D84A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</w:t>
      </w: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morem. Riječki tattoo umjetnik </w:t>
      </w:r>
      <w:r w:rsidRPr="005E14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Vedran Vičević – Vic</w:t>
      </w: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od 13 sati stvarat će umjetnost na koži kroz motive nadahnute morem, jedrenjem i pomorskim životom.</w:t>
      </w:r>
    </w:p>
    <w:p w14:paraId="346EB7FE" w14:textId="77777777" w:rsidR="005E1489" w:rsidRPr="005E1489" w:rsidRDefault="005E1489" w:rsidP="005E14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 jednom će se mjestu tako spojiti slikarstvo, vizualna umjetnost i tetoviranje – različiti mediji, ali ista inspiracija. Za izradu tetovaža potrebno je unaprijed rezervirati termin, dok će nakon 17 sati biti moguć i walk-in za manje radove.</w:t>
      </w:r>
    </w:p>
    <w:p w14:paraId="16956C29" w14:textId="77777777" w:rsidR="005E1489" w:rsidRPr="005E1489" w:rsidRDefault="005E1489" w:rsidP="005E14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Ova suradnja dio je nastojanja da riječke manifestacije, umjetnici i kreativci međusobno surađuju i podržavaju jedni druge, stvarajući nove sadržaje koji povezuju grad, more i zajednicu.</w:t>
      </w:r>
    </w:p>
    <w:p w14:paraId="7D630F0C" w14:textId="77777777" w:rsidR="005E1489" w:rsidRPr="005E1489" w:rsidRDefault="005E1489" w:rsidP="005E148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Izložba </w:t>
      </w:r>
      <w:r w:rsidRPr="005E14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Back to Blu: Povezani morem</w:t>
      </w:r>
      <w:r w:rsidRPr="005E14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može se razgledati 12. i 13. lipnja od 9 do 20 sati u prostoru Galerije Juraj Klović.</w:t>
      </w:r>
    </w:p>
    <w:p w14:paraId="42C5D76D" w14:textId="77777777" w:rsidR="00B6038A" w:rsidRPr="00B6038A" w:rsidRDefault="00B6038A" w:rsidP="00B6038A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0663FB" w14:textId="77777777" w:rsidR="005B5F1C" w:rsidRDefault="005B5F1C" w:rsidP="00BD3AE4">
      <w:pPr>
        <w:spacing w:line="480" w:lineRule="auto"/>
      </w:pPr>
    </w:p>
    <w:sectPr w:rsidR="005B5F1C" w:rsidSect="00BD3A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29CF" w14:textId="77777777" w:rsidR="00592190" w:rsidRDefault="00592190" w:rsidP="00BD3AE4">
      <w:r>
        <w:separator/>
      </w:r>
    </w:p>
  </w:endnote>
  <w:endnote w:type="continuationSeparator" w:id="0">
    <w:p w14:paraId="5C91D735" w14:textId="77777777" w:rsidR="00592190" w:rsidRDefault="00592190" w:rsidP="00BD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027B" w14:textId="77777777" w:rsidR="00764CCD" w:rsidRDefault="00764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FD95" w14:textId="77777777" w:rsidR="00764CCD" w:rsidRDefault="00764C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A235" w14:textId="77777777" w:rsidR="00764CCD" w:rsidRDefault="00764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B3FB" w14:textId="77777777" w:rsidR="00592190" w:rsidRDefault="00592190" w:rsidP="00BD3AE4">
      <w:r>
        <w:separator/>
      </w:r>
    </w:p>
  </w:footnote>
  <w:footnote w:type="continuationSeparator" w:id="0">
    <w:p w14:paraId="202462E6" w14:textId="77777777" w:rsidR="00592190" w:rsidRDefault="00592190" w:rsidP="00BD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3E78" w14:textId="77777777" w:rsidR="00764CCD" w:rsidRDefault="00764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663C" w14:textId="4BAAAA96" w:rsidR="00BD3AE4" w:rsidRDefault="00BD3AE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5F29CF" wp14:editId="3B44F21E">
          <wp:simplePos x="0" y="0"/>
          <wp:positionH relativeFrom="column">
            <wp:posOffset>-914400</wp:posOffset>
          </wp:positionH>
          <wp:positionV relativeFrom="paragraph">
            <wp:posOffset>-464347</wp:posOffset>
          </wp:positionV>
          <wp:extent cx="7560000" cy="10685647"/>
          <wp:effectExtent l="0" t="0" r="0" b="0"/>
          <wp:wrapNone/>
          <wp:docPr id="18608691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86917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2A65" w14:textId="77777777" w:rsidR="00764CCD" w:rsidRDefault="00764C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E4"/>
    <w:rsid w:val="00441C9A"/>
    <w:rsid w:val="005477D9"/>
    <w:rsid w:val="00592190"/>
    <w:rsid w:val="00592A36"/>
    <w:rsid w:val="005B5F1C"/>
    <w:rsid w:val="005E1489"/>
    <w:rsid w:val="00617B9C"/>
    <w:rsid w:val="0069473F"/>
    <w:rsid w:val="00764CCD"/>
    <w:rsid w:val="00B6038A"/>
    <w:rsid w:val="00BD3AE4"/>
    <w:rsid w:val="00D84A2E"/>
    <w:rsid w:val="00DC0B2A"/>
    <w:rsid w:val="00EE5D3D"/>
    <w:rsid w:val="00F9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D24E73"/>
  <w15:chartTrackingRefBased/>
  <w15:docId w15:val="{65F5CD50-CE54-5543-98F5-A1988F78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A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A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A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A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A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A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A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A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A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A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A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A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AE4"/>
  </w:style>
  <w:style w:type="paragraph" w:styleId="Footer">
    <w:name w:val="footer"/>
    <w:basedOn w:val="Normal"/>
    <w:link w:val="FooterChar"/>
    <w:uiPriority w:val="99"/>
    <w:unhideWhenUsed/>
    <w:rsid w:val="00BD3A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AE4"/>
  </w:style>
  <w:style w:type="paragraph" w:styleId="NormalWeb">
    <w:name w:val="Normal (Web)"/>
    <w:basedOn w:val="Normal"/>
    <w:uiPriority w:val="99"/>
    <w:semiHidden/>
    <w:unhideWhenUsed/>
    <w:rsid w:val="00B603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sselectedend">
    <w:name w:val="isselectedend"/>
    <w:basedOn w:val="Normal"/>
    <w:rsid w:val="005E14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E1489"/>
    <w:rPr>
      <w:b/>
      <w:bCs/>
    </w:rPr>
  </w:style>
  <w:style w:type="character" w:styleId="Emphasis">
    <w:name w:val="Emphasis"/>
    <w:basedOn w:val="DefaultParagraphFont"/>
    <w:uiPriority w:val="20"/>
    <w:qFormat/>
    <w:rsid w:val="005E1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Perović</dc:creator>
  <cp:keywords/>
  <dc:description/>
  <cp:lastModifiedBy>Davor Perović</cp:lastModifiedBy>
  <cp:revision>2</cp:revision>
  <dcterms:created xsi:type="dcterms:W3CDTF">2026-06-12T05:42:00Z</dcterms:created>
  <dcterms:modified xsi:type="dcterms:W3CDTF">2026-06-12T05:42:00Z</dcterms:modified>
</cp:coreProperties>
</file>