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C844C" w14:textId="555D30F9" w:rsidR="00C26FDA" w:rsidRPr="00517ECF" w:rsidRDefault="00C26FDA" w:rsidP="00517ECF">
      <w:pPr>
        <w:rPr>
          <w:rFonts w:asciiTheme="minorHAnsi" w:hAnsiTheme="minorHAnsi"/>
          <w:sz w:val="24"/>
          <w:szCs w:val="24"/>
        </w:rPr>
      </w:pPr>
    </w:p>
    <w:p w14:paraId="0BB8A868" w14:textId="77777777" w:rsidR="00517ECF" w:rsidRPr="00517ECF" w:rsidRDefault="00517ECF" w:rsidP="00517ECF">
      <w:pPr>
        <w:rPr>
          <w:rFonts w:asciiTheme="minorHAnsi" w:hAnsiTheme="minorHAnsi"/>
          <w:sz w:val="24"/>
          <w:szCs w:val="24"/>
        </w:rPr>
      </w:pPr>
    </w:p>
    <w:p w14:paraId="652D115A" w14:textId="77777777" w:rsidR="00517ECF" w:rsidRPr="00517ECF" w:rsidRDefault="00517ECF" w:rsidP="00517ECF">
      <w:pPr>
        <w:jc w:val="both"/>
        <w:rPr>
          <w:rFonts w:asciiTheme="minorHAnsi" w:eastAsia="Aptos Display" w:hAnsiTheme="minorHAnsi"/>
          <w:b/>
          <w:bCs/>
          <w:sz w:val="28"/>
          <w:szCs w:val="28"/>
        </w:rPr>
      </w:pPr>
      <w:r w:rsidRPr="00517ECF">
        <w:rPr>
          <w:rFonts w:asciiTheme="minorHAnsi" w:eastAsia="Aptos Display" w:hAnsiTheme="minorHAnsi"/>
          <w:b/>
          <w:bCs/>
          <w:sz w:val="28"/>
          <w:szCs w:val="28"/>
        </w:rPr>
        <w:t xml:space="preserve">Održivost u fokusu - </w:t>
      </w:r>
      <w:proofErr w:type="spellStart"/>
      <w:r w:rsidRPr="00517ECF">
        <w:rPr>
          <w:rFonts w:asciiTheme="minorHAnsi" w:eastAsia="Aptos Display" w:hAnsiTheme="minorHAnsi"/>
          <w:b/>
          <w:bCs/>
          <w:sz w:val="28"/>
          <w:szCs w:val="28"/>
        </w:rPr>
        <w:t>Fiumanka</w:t>
      </w:r>
      <w:proofErr w:type="spellEnd"/>
      <w:r w:rsidRPr="00517ECF">
        <w:rPr>
          <w:rFonts w:asciiTheme="minorHAnsi" w:eastAsia="Aptos Display" w:hAnsiTheme="minorHAnsi"/>
          <w:b/>
          <w:bCs/>
          <w:sz w:val="28"/>
          <w:szCs w:val="28"/>
        </w:rPr>
        <w:t xml:space="preserve"> i ove godine jedri s ciljem i porukom</w:t>
      </w:r>
    </w:p>
    <w:p w14:paraId="0CFF8DA7" w14:textId="77777777" w:rsidR="00517ECF" w:rsidRPr="00517ECF" w:rsidRDefault="00517ECF" w:rsidP="00517ECF">
      <w:pPr>
        <w:jc w:val="both"/>
        <w:rPr>
          <w:rFonts w:asciiTheme="minorHAnsi" w:eastAsia="Aptos Display" w:hAnsiTheme="minorHAnsi"/>
          <w:b/>
          <w:bCs/>
          <w:sz w:val="24"/>
          <w:szCs w:val="24"/>
        </w:rPr>
      </w:pPr>
    </w:p>
    <w:p w14:paraId="42E9FEFC" w14:textId="77777777" w:rsidR="00517ECF" w:rsidRPr="00517ECF" w:rsidRDefault="00517ECF" w:rsidP="00517ECF">
      <w:pPr>
        <w:jc w:val="both"/>
        <w:rPr>
          <w:rFonts w:asciiTheme="minorHAnsi" w:hAnsiTheme="minorHAnsi"/>
          <w:i/>
          <w:iCs/>
          <w:sz w:val="24"/>
          <w:szCs w:val="24"/>
        </w:rPr>
      </w:pPr>
      <w:r w:rsidRPr="00517ECF">
        <w:rPr>
          <w:rFonts w:asciiTheme="minorHAnsi" w:eastAsia="Aptos Display" w:hAnsiTheme="minorHAnsi"/>
          <w:i/>
          <w:iCs/>
          <w:sz w:val="24"/>
          <w:szCs w:val="24"/>
        </w:rPr>
        <w:t xml:space="preserve">Dio </w:t>
      </w:r>
      <w:proofErr w:type="spellStart"/>
      <w:r w:rsidRPr="00517ECF">
        <w:rPr>
          <w:rFonts w:asciiTheme="minorHAnsi" w:eastAsia="Aptos Display" w:hAnsiTheme="minorHAnsi"/>
          <w:i/>
          <w:iCs/>
          <w:sz w:val="24"/>
          <w:szCs w:val="24"/>
        </w:rPr>
        <w:t>Fiumankinog</w:t>
      </w:r>
      <w:proofErr w:type="spellEnd"/>
      <w:r w:rsidRPr="00517ECF">
        <w:rPr>
          <w:rFonts w:asciiTheme="minorHAnsi" w:eastAsia="Aptos Display" w:hAnsiTheme="minorHAnsi"/>
          <w:i/>
          <w:iCs/>
          <w:sz w:val="24"/>
          <w:szCs w:val="24"/>
        </w:rPr>
        <w:t xml:space="preserve"> programa i ove godine bit će posvećen temi održivosti i </w:t>
      </w:r>
      <w:r w:rsidRPr="00517ECF">
        <w:rPr>
          <w:rFonts w:asciiTheme="minorHAnsi" w:hAnsiTheme="minorHAnsi"/>
          <w:i/>
          <w:iCs/>
          <w:sz w:val="24"/>
          <w:szCs w:val="24"/>
        </w:rPr>
        <w:t xml:space="preserve">promicanju svijesti o važnosti promjene u različitim aspektima društvenog djelovanja – od sporta i gospodarstva do obrazovanja i odgoja. </w:t>
      </w:r>
    </w:p>
    <w:p w14:paraId="25E7CFAF" w14:textId="77777777" w:rsidR="00517ECF" w:rsidRPr="00517ECF" w:rsidRDefault="00517ECF" w:rsidP="00517ECF">
      <w:pPr>
        <w:jc w:val="both"/>
        <w:rPr>
          <w:rFonts w:asciiTheme="minorHAnsi" w:hAnsiTheme="minorHAnsi"/>
          <w:sz w:val="24"/>
          <w:szCs w:val="24"/>
        </w:rPr>
      </w:pPr>
    </w:p>
    <w:p w14:paraId="491720A6" w14:textId="77777777" w:rsidR="00517ECF" w:rsidRPr="00517ECF" w:rsidRDefault="00517ECF" w:rsidP="00517ECF">
      <w:pPr>
        <w:jc w:val="both"/>
        <w:rPr>
          <w:rFonts w:asciiTheme="minorHAnsi" w:hAnsiTheme="minorHAnsi"/>
          <w:sz w:val="24"/>
          <w:szCs w:val="24"/>
        </w:rPr>
      </w:pPr>
      <w:r w:rsidRPr="00517ECF">
        <w:rPr>
          <w:rFonts w:asciiTheme="minorHAnsi" w:hAnsiTheme="minorHAnsi"/>
          <w:sz w:val="24"/>
          <w:szCs w:val="24"/>
        </w:rPr>
        <w:t xml:space="preserve">Zahvaljujući geografskom i strateškom položaju, Rijeka ima velik razvojni potencijal i pred njom su veliki projekti. Svaki oblik razvoja donosi brojne dobrobiti za zajednicu, ali predstavlja i svojevrsnu prijetnju okolišu. Zato je pravi trenutak da upravo u Rijeci budemo usmjereni na okolišne teme i otvorimo prostor za promišljanje o novim modelima održivog razvoj  jer nije upitno možemo li i trebamo li razvijati projekte, ali je važno razvijati ih na način koji dugoročno koristi i zajednici i okolišu i potaknuti razmjenu ideja o odgovornom i uravnoteženom napretku. </w:t>
      </w:r>
    </w:p>
    <w:p w14:paraId="174C635D" w14:textId="77777777" w:rsidR="00517ECF" w:rsidRPr="00517ECF" w:rsidRDefault="00517ECF" w:rsidP="00517ECF">
      <w:pPr>
        <w:pStyle w:val="Body"/>
        <w:jc w:val="both"/>
        <w:rPr>
          <w:rFonts w:asciiTheme="minorHAnsi" w:hAnsiTheme="minorHAnsi" w:cs="Times New Roman"/>
          <w:lang w:val="hr-HR"/>
        </w:rPr>
      </w:pPr>
    </w:p>
    <w:p w14:paraId="688C9F34" w14:textId="77777777" w:rsidR="00517ECF" w:rsidRPr="00517ECF" w:rsidRDefault="00517ECF" w:rsidP="00517ECF">
      <w:pPr>
        <w:pStyle w:val="Body"/>
        <w:jc w:val="both"/>
        <w:rPr>
          <w:rFonts w:asciiTheme="minorHAnsi" w:hAnsiTheme="minorHAnsi"/>
          <w:lang w:val="hr-HR"/>
        </w:rPr>
      </w:pPr>
      <w:r w:rsidRPr="00517ECF">
        <w:rPr>
          <w:rFonts w:asciiTheme="minorHAnsi" w:hAnsiTheme="minorHAnsi" w:cs="Times New Roman"/>
          <w:lang w:val="hr-HR"/>
        </w:rPr>
        <w:t xml:space="preserve">Uz potporu sponzora Rijeka </w:t>
      </w:r>
      <w:proofErr w:type="spellStart"/>
      <w:r w:rsidRPr="00517ECF">
        <w:rPr>
          <w:rFonts w:asciiTheme="minorHAnsi" w:hAnsiTheme="minorHAnsi" w:cs="Times New Roman"/>
          <w:lang w:val="hr-HR"/>
        </w:rPr>
        <w:t>Gateway</w:t>
      </w:r>
      <w:proofErr w:type="spellEnd"/>
      <w:r w:rsidRPr="00517ECF">
        <w:rPr>
          <w:rFonts w:asciiTheme="minorHAnsi" w:hAnsiTheme="minorHAnsi" w:cs="Times New Roman"/>
          <w:lang w:val="hr-HR"/>
        </w:rPr>
        <w:t xml:space="preserve">, održat će se nastavak prošlogodišnjeg panela </w:t>
      </w:r>
      <w:r w:rsidRPr="00517ECF">
        <w:rPr>
          <w:rFonts w:asciiTheme="minorHAnsi" w:hAnsiTheme="minorHAnsi" w:cs="Times New Roman"/>
          <w:b/>
          <w:lang w:val="hr-HR"/>
        </w:rPr>
        <w:t>„Sail4Sustainability</w:t>
      </w:r>
      <w:r w:rsidRPr="00517ECF">
        <w:rPr>
          <w:rFonts w:asciiTheme="minorHAnsi" w:hAnsiTheme="minorHAnsi" w:cs="Times New Roman"/>
          <w:bCs/>
          <w:lang w:val="hr-HR"/>
        </w:rPr>
        <w:t xml:space="preserve">“, što je i naziv dvogodišnjeg europskog projekta čiji je nositelj i koordinator Jedriličarski klub Maxi. </w:t>
      </w:r>
      <w:r w:rsidRPr="00517ECF">
        <w:rPr>
          <w:rFonts w:asciiTheme="minorHAnsi" w:hAnsiTheme="minorHAnsi"/>
          <w:lang w:val="hr-HR"/>
        </w:rPr>
        <w:t xml:space="preserve">Panel će okupiti predstavnike Grada Rijeke, Primorsko-goranske županije, Lučke uprave Rijeka, partnere </w:t>
      </w:r>
      <w:proofErr w:type="spellStart"/>
      <w:r w:rsidRPr="00517ECF">
        <w:rPr>
          <w:rFonts w:asciiTheme="minorHAnsi" w:hAnsiTheme="minorHAnsi"/>
          <w:lang w:val="hr-HR"/>
        </w:rPr>
        <w:t>Fiumanke</w:t>
      </w:r>
      <w:proofErr w:type="spellEnd"/>
      <w:r w:rsidRPr="00517ECF">
        <w:rPr>
          <w:rFonts w:asciiTheme="minorHAnsi" w:hAnsiTheme="minorHAnsi"/>
          <w:lang w:val="hr-HR"/>
        </w:rPr>
        <w:t>, kao i druge ključne aktere iz zajednice. Prije same rasprave, predstavnik Kraljevine Danske održat će predavanje o ulozi održivosti u danskom predsjedanju Vijećem EU.</w:t>
      </w:r>
    </w:p>
    <w:p w14:paraId="75C48579" w14:textId="77777777" w:rsidR="00517ECF" w:rsidRPr="00517ECF" w:rsidRDefault="00517ECF" w:rsidP="00517ECF">
      <w:pPr>
        <w:pStyle w:val="NormalWeb"/>
        <w:jc w:val="both"/>
        <w:rPr>
          <w:rFonts w:asciiTheme="minorHAnsi" w:hAnsiTheme="minorHAnsi"/>
          <w:color w:val="000000"/>
          <w:shd w:val="clear" w:color="auto" w:fill="FFFFFF"/>
        </w:rPr>
      </w:pPr>
      <w:r w:rsidRPr="00517ECF">
        <w:rPr>
          <w:rFonts w:asciiTheme="minorHAnsi" w:hAnsiTheme="minorHAnsi"/>
          <w:color w:val="000000"/>
          <w:shd w:val="clear" w:color="auto" w:fill="FFFFFF"/>
        </w:rPr>
        <w:t xml:space="preserve">Održivost postaje jednako važna kao i poslovni rezultati stoga i razvoj nacionalnog turizma ide u smjeru održivosti kao zajedničkom cilju svih dionika, a očuvanje okoliša je ključ turizma budućnosti. </w:t>
      </w:r>
    </w:p>
    <w:p w14:paraId="5CBDD0EE" w14:textId="77777777" w:rsidR="00517ECF" w:rsidRPr="00517ECF" w:rsidRDefault="00517ECF" w:rsidP="00517ECF">
      <w:pPr>
        <w:jc w:val="both"/>
        <w:rPr>
          <w:rFonts w:asciiTheme="minorHAnsi" w:hAnsiTheme="minorHAnsi" w:cs="Segoe UI"/>
          <w:color w:val="000000" w:themeColor="text1"/>
          <w:sz w:val="24"/>
          <w:szCs w:val="24"/>
          <w:lang w:val="en-HR"/>
        </w:rPr>
      </w:pPr>
      <w:r w:rsidRPr="00517ECF">
        <w:rPr>
          <w:rFonts w:asciiTheme="minorHAnsi" w:hAnsiTheme="minorHAnsi" w:cs="Segoe UI"/>
          <w:color w:val="000000" w:themeColor="text1"/>
          <w:sz w:val="24"/>
          <w:szCs w:val="24"/>
          <w:lang w:val="en-HR"/>
        </w:rPr>
        <w:t>Gotovo sve kompanije podupiru takve ciljeve i nastoje implementirati održive prakse u svoje poslovanje, a među njima su i sponzori Fiumanke, od kojih je najdugovječniji INA. Iako je javna percepcija o Ini u lokalnoj zajednici trenutno oblikovana događajima u Kostreni koji su u drugi plan potisnuli njezine aktivnosti na području održivosti, INA je među vodećim kompanijama koje su uskladile poslovanje s europskim i globalnim ciljevima i implementirale brojne dobre prakse  - od kružnog gospodarstva, s naglaskom na reciklažu i ponovnu uporabu materijala, do razvoja obnovljivih izvora energije. Sve veći naglasak stavlja se i na inovacije i pametne tehnologije koje doprinose energetskoj učinkovitosti i smanjenju emisija. I u segmentu društvene odgovornosti uključuju se i podržavaju lokalne inicijative i projekti usmjereni na zaštitu okoliša i edukaciju zajednice.</w:t>
      </w:r>
    </w:p>
    <w:p w14:paraId="0F416F44" w14:textId="426FF95A" w:rsidR="00517ECF" w:rsidRPr="00517ECF" w:rsidRDefault="00517ECF" w:rsidP="00517ECF">
      <w:pPr>
        <w:jc w:val="both"/>
        <w:rPr>
          <w:rFonts w:asciiTheme="minorHAnsi" w:hAnsiTheme="minorHAnsi" w:cs="Segoe UI"/>
          <w:color w:val="000000" w:themeColor="text1"/>
          <w:sz w:val="24"/>
          <w:szCs w:val="24"/>
          <w:lang w:val="en-HR"/>
        </w:rPr>
      </w:pPr>
      <w:r w:rsidRPr="00517ECF">
        <w:rPr>
          <w:rFonts w:asciiTheme="minorHAnsi" w:hAnsiTheme="minorHAnsi"/>
          <w:color w:val="000000" w:themeColor="text1"/>
          <w:sz w:val="24"/>
          <w:szCs w:val="24"/>
          <w:lang w:val="en-HR"/>
        </w:rPr>
        <w:br/>
      </w:r>
      <w:r w:rsidRPr="00517ECF">
        <w:rPr>
          <w:rFonts w:asciiTheme="minorHAnsi" w:hAnsiTheme="minorHAnsi" w:cs="Segoe UI"/>
          <w:color w:val="000000" w:themeColor="text1"/>
          <w:sz w:val="24"/>
          <w:szCs w:val="24"/>
          <w:lang w:val="en-HR"/>
        </w:rPr>
        <w:t>Fiumanka ima velik značaj i vidljivost u zajednici i predstavlja priliku za vidljivost kao i dodatni iskorak prema održivosti. INA s Fiumankom jedri već više od dva desetljeća, a partnerstvo se nastavlja i ove godine.</w:t>
      </w:r>
    </w:p>
    <w:p w14:paraId="5C56445D" w14:textId="77777777" w:rsidR="00517ECF" w:rsidRPr="00517ECF" w:rsidRDefault="00517ECF" w:rsidP="00517ECF">
      <w:pPr>
        <w:jc w:val="both"/>
        <w:rPr>
          <w:rFonts w:asciiTheme="minorHAnsi" w:hAnsiTheme="minorHAnsi" w:cs="Segoe UI"/>
          <w:color w:val="000000" w:themeColor="text1"/>
          <w:sz w:val="24"/>
          <w:szCs w:val="24"/>
          <w:lang w:val="en-HR"/>
        </w:rPr>
      </w:pPr>
      <w:r w:rsidRPr="00517ECF">
        <w:rPr>
          <w:rFonts w:asciiTheme="minorHAnsi" w:hAnsiTheme="minorHAnsi"/>
          <w:color w:val="000000" w:themeColor="text1"/>
          <w:sz w:val="24"/>
          <w:szCs w:val="24"/>
          <w:lang w:val="en-HR"/>
        </w:rPr>
        <w:br/>
        <w:t xml:space="preserve">- </w:t>
      </w:r>
      <w:r w:rsidRPr="00517ECF">
        <w:rPr>
          <w:rFonts w:asciiTheme="minorHAnsi" w:hAnsiTheme="minorHAnsi" w:cs="Segoe UI"/>
          <w:i/>
          <w:iCs/>
          <w:color w:val="000000" w:themeColor="text1"/>
          <w:sz w:val="24"/>
          <w:szCs w:val="24"/>
          <w:lang w:val="en-HR"/>
        </w:rPr>
        <w:t xml:space="preserve">INA je simbol energetske snage Hrvatske i tu snagu ćemo pokazati i u rješavanju problema. Događaji povezani s onečišćenjem mora ostavili su trag na imidžu Ine u lokalnoj zajednici i učinit ćemo sve kako bismo vratili povjerenje javnosti. Znamo što trebamo napraviti. Znamo kamo želimo ići. Ne možemo promijeniti prošlost - mijenjamo </w:t>
      </w:r>
      <w:r w:rsidRPr="00517ECF">
        <w:rPr>
          <w:rFonts w:asciiTheme="minorHAnsi" w:hAnsiTheme="minorHAnsi" w:cs="Segoe UI"/>
          <w:i/>
          <w:iCs/>
          <w:color w:val="000000" w:themeColor="text1"/>
          <w:sz w:val="24"/>
          <w:szCs w:val="24"/>
          <w:lang w:val="en-HR"/>
        </w:rPr>
        <w:lastRenderedPageBreak/>
        <w:t>budućnost – s našim partnerima, s lokalnom zajednicom i prirodom,</w:t>
      </w:r>
      <w:r w:rsidRPr="00517ECF">
        <w:rPr>
          <w:rFonts w:asciiTheme="minorHAnsi" w:hAnsiTheme="minorHAnsi" w:cs="Segoe UI"/>
          <w:color w:val="000000" w:themeColor="text1"/>
          <w:sz w:val="24"/>
          <w:szCs w:val="24"/>
          <w:lang w:val="en-HR"/>
        </w:rPr>
        <w:t xml:space="preserve"> poručuje </w:t>
      </w:r>
      <w:r w:rsidRPr="00517ECF">
        <w:rPr>
          <w:rFonts w:asciiTheme="minorHAnsi" w:hAnsiTheme="minorHAnsi" w:cs="Segoe UI"/>
          <w:b/>
          <w:bCs/>
          <w:color w:val="000000" w:themeColor="text1"/>
          <w:sz w:val="24"/>
          <w:szCs w:val="24"/>
          <w:lang w:val="en-HR"/>
        </w:rPr>
        <w:t>Tamara Karagity</w:t>
      </w:r>
      <w:r w:rsidRPr="00517ECF">
        <w:rPr>
          <w:rFonts w:asciiTheme="minorHAnsi" w:hAnsiTheme="minorHAnsi" w:cs="Segoe UI"/>
          <w:color w:val="000000" w:themeColor="text1"/>
          <w:sz w:val="24"/>
          <w:szCs w:val="24"/>
          <w:lang w:val="en-HR"/>
        </w:rPr>
        <w:t>, direktorica Korporativnih komunikacija i marketinga Ine.</w:t>
      </w:r>
    </w:p>
    <w:p w14:paraId="74899A9E" w14:textId="77777777" w:rsidR="00517ECF" w:rsidRPr="00517ECF" w:rsidRDefault="00517ECF" w:rsidP="00517ECF">
      <w:pPr>
        <w:pStyle w:val="NormalWeb"/>
        <w:jc w:val="both"/>
        <w:rPr>
          <w:rFonts w:asciiTheme="minorHAnsi" w:hAnsiTheme="minorHAnsi"/>
          <w:lang w:val="hr-HR"/>
        </w:rPr>
      </w:pPr>
      <w:r w:rsidRPr="00517ECF">
        <w:rPr>
          <w:rFonts w:asciiTheme="minorHAnsi" w:hAnsiTheme="minorHAnsi"/>
          <w:lang w:val="hr-HR"/>
        </w:rPr>
        <w:t>Dobrim praksama i društveno odgovornim poslovanjem ističe se i Erste banka</w:t>
      </w:r>
      <w:r w:rsidRPr="00517ECF">
        <w:rPr>
          <w:rFonts w:asciiTheme="minorHAnsi" w:hAnsiTheme="minorHAnsi" w:cs="Arial"/>
          <w:color w:val="303030"/>
        </w:rPr>
        <w:t xml:space="preserve"> potičući razvoj različitih segmenta društva i to kroz širok spektar aktivnosti. </w:t>
      </w:r>
      <w:r w:rsidRPr="00517ECF">
        <w:rPr>
          <w:rFonts w:asciiTheme="minorHAnsi" w:hAnsiTheme="minorHAnsi"/>
          <w:lang w:val="hr-HR"/>
        </w:rPr>
        <w:t>Ciljevi održivog razvoja poznati su i kao Svjetski ciljevi koji mogu dovesti do boljeg i održivijeg društva. Upravo prosperitet za društvo i za svakog pojedinca jedan je od ciljeva Erste banke koji kroz svoje poslovanje želi postići.</w:t>
      </w:r>
    </w:p>
    <w:p w14:paraId="5DFDA2BF" w14:textId="77777777" w:rsidR="00517ECF" w:rsidRPr="00517ECF" w:rsidRDefault="00517ECF" w:rsidP="00517ECF">
      <w:pPr>
        <w:pStyle w:val="NormalWeb"/>
        <w:jc w:val="both"/>
        <w:rPr>
          <w:rFonts w:asciiTheme="minorHAnsi" w:hAnsiTheme="minorHAnsi"/>
          <w:color w:val="000000"/>
          <w:shd w:val="clear" w:color="auto" w:fill="FFFFFF"/>
        </w:rPr>
      </w:pPr>
      <w:r w:rsidRPr="00517ECF">
        <w:rPr>
          <w:rFonts w:asciiTheme="minorHAnsi" w:hAnsiTheme="minorHAnsi"/>
          <w:color w:val="000000"/>
          <w:shd w:val="clear" w:color="auto" w:fill="FFFFFF"/>
        </w:rPr>
        <w:t>Održivo poslovanje važan je dio strateškog usmjerenja Jadrolinije, s naglaskom na održivost i ekološku odgovornost.</w:t>
      </w:r>
      <w:r w:rsidRPr="00517ECF">
        <w:rPr>
          <w:rFonts w:asciiTheme="minorHAnsi" w:hAnsiTheme="minorHAnsi"/>
        </w:rPr>
        <w:t xml:space="preserve"> </w:t>
      </w:r>
      <w:r w:rsidRPr="00517ECF">
        <w:rPr>
          <w:rFonts w:asciiTheme="minorHAnsi" w:hAnsiTheme="minorHAnsi"/>
          <w:color w:val="000000"/>
          <w:shd w:val="clear" w:color="auto" w:fill="FFFFFF"/>
        </w:rPr>
        <w:t xml:space="preserve">Kao najveći hrvatski brodar, Jadrolinija ima posebnu odgovornost prema otočnim zajednicama i njezina osnovna djelatnost nadilazi značaj prometne usluge. </w:t>
      </w:r>
    </w:p>
    <w:p w14:paraId="66596342" w14:textId="77777777" w:rsidR="00517ECF" w:rsidRPr="00517ECF" w:rsidRDefault="00517ECF" w:rsidP="00517ECF">
      <w:pPr>
        <w:pStyle w:val="NormalWeb"/>
        <w:jc w:val="both"/>
        <w:rPr>
          <w:rFonts w:asciiTheme="minorHAnsi" w:hAnsiTheme="minorHAnsi"/>
          <w:color w:val="000000"/>
          <w:shd w:val="clear" w:color="auto" w:fill="FFFFFF"/>
        </w:rPr>
      </w:pPr>
      <w:r w:rsidRPr="00517ECF">
        <w:rPr>
          <w:rFonts w:asciiTheme="minorHAnsi" w:hAnsiTheme="minorHAnsi"/>
          <w:color w:val="000000"/>
          <w:shd w:val="clear" w:color="auto" w:fill="FFFFFF"/>
        </w:rPr>
        <w:t xml:space="preserve">Kada je riječ o nautičkom turizmu apsolutni lider na Mediteranu je ACI, a dodatni iskorak bit će nova marina u Rijeci koja će biti tehnološki i ekološki najnaprednija i najveća investicija u nautički turizam u novijoj povijesti. Marina je </w:t>
      </w:r>
      <w:r w:rsidRPr="00517ECF">
        <w:rPr>
          <w:rFonts w:asciiTheme="minorHAnsi" w:hAnsiTheme="minorHAnsi" w:cs="Arial"/>
          <w:color w:val="000000" w:themeColor="text1"/>
          <w:shd w:val="clear" w:color="auto" w:fill="FFFFFF"/>
        </w:rPr>
        <w:t>zajednički projekt ACI-ja i Lürssen grupe</w:t>
      </w:r>
      <w:r w:rsidRPr="00517ECF">
        <w:rPr>
          <w:rFonts w:asciiTheme="minorHAnsi" w:hAnsiTheme="minorHAnsi"/>
          <w:color w:val="000000" w:themeColor="text1"/>
          <w:shd w:val="clear" w:color="auto" w:fill="FFFFFF"/>
        </w:rPr>
        <w:t xml:space="preserve"> koji provodi tvrtka Aci Gitone. </w:t>
      </w:r>
    </w:p>
    <w:p w14:paraId="0E41CE12" w14:textId="77777777" w:rsidR="00517ECF" w:rsidRPr="00517ECF" w:rsidRDefault="00517ECF" w:rsidP="00517ECF">
      <w:pPr>
        <w:pStyle w:val="NormalWeb"/>
        <w:jc w:val="both"/>
        <w:rPr>
          <w:rFonts w:asciiTheme="minorHAnsi" w:hAnsiTheme="minorHAnsi"/>
          <w:sz w:val="28"/>
          <w:szCs w:val="28"/>
          <w:lang w:val="hr-HR"/>
        </w:rPr>
      </w:pPr>
      <w:r w:rsidRPr="00517ECF">
        <w:rPr>
          <w:rFonts w:asciiTheme="minorHAnsi" w:eastAsia="Aptos Display" w:hAnsiTheme="minorHAnsi" w:cs="Aptos Display"/>
          <w:b/>
          <w:bCs/>
          <w:sz w:val="28"/>
          <w:szCs w:val="28"/>
          <w:lang w:val="hr-HR"/>
        </w:rPr>
        <w:t>Održivost kao način života i poslovanja</w:t>
      </w:r>
    </w:p>
    <w:p w14:paraId="318A3720" w14:textId="3D2A43D0" w:rsidR="00517ECF" w:rsidRPr="00517ECF" w:rsidRDefault="00517ECF" w:rsidP="00517ECF">
      <w:pPr>
        <w:pStyle w:val="Body"/>
        <w:rPr>
          <w:rFonts w:asciiTheme="minorHAnsi" w:eastAsia="Aptos Display" w:hAnsiTheme="minorHAnsi" w:cs="Aptos Display"/>
          <w:b/>
          <w:bCs/>
          <w:i/>
          <w:iCs/>
          <w:kern w:val="0"/>
          <w:lang w:val="hr-HR"/>
        </w:rPr>
      </w:pPr>
      <w:proofErr w:type="spellStart"/>
      <w:r w:rsidRPr="00517ECF">
        <w:rPr>
          <w:rFonts w:asciiTheme="minorHAnsi" w:eastAsia="Aptos Display" w:hAnsiTheme="minorHAnsi" w:cs="Aptos Display"/>
          <w:b/>
          <w:bCs/>
          <w:i/>
          <w:iCs/>
          <w:kern w:val="0"/>
          <w:lang w:val="hr-HR"/>
        </w:rPr>
        <w:t>Backtoblu</w:t>
      </w:r>
      <w:proofErr w:type="spellEnd"/>
      <w:r w:rsidRPr="00517ECF">
        <w:rPr>
          <w:rFonts w:asciiTheme="minorHAnsi" w:eastAsia="Aptos Display" w:hAnsiTheme="minorHAnsi" w:cs="Aptos Display"/>
          <w:b/>
          <w:bCs/>
          <w:i/>
          <w:iCs/>
          <w:kern w:val="0"/>
          <w:lang w:val="hr-HR"/>
        </w:rPr>
        <w:t xml:space="preserve"> – Inicijativa za održiviju budućnost</w:t>
      </w:r>
    </w:p>
    <w:p w14:paraId="1E71A004" w14:textId="77777777" w:rsidR="00517ECF" w:rsidRPr="00517ECF" w:rsidRDefault="00517ECF" w:rsidP="00517ECF">
      <w:pPr>
        <w:pStyle w:val="Body"/>
        <w:jc w:val="both"/>
        <w:rPr>
          <w:rFonts w:asciiTheme="minorHAnsi" w:eastAsia="Aptos Display" w:hAnsiTheme="minorHAnsi" w:cs="Aptos Display"/>
          <w:kern w:val="0"/>
          <w:lang w:val="hr-HR"/>
        </w:rPr>
      </w:pPr>
      <w:r w:rsidRPr="00517ECF">
        <w:rPr>
          <w:rFonts w:asciiTheme="minorHAnsi" w:eastAsia="Aptos Display" w:hAnsiTheme="minorHAnsi" w:cs="Aptos Display"/>
          <w:kern w:val="0"/>
          <w:lang w:val="hr-HR"/>
        </w:rPr>
        <w:t xml:space="preserve">Liburnia pomorska agencija je riječka tvrtka specijalizirana za logistiku i transport diljem svijeta. Usmjerenost prema moru nije samo dio njihovog poslovnog puta, već i način života, a potvrda tome je ekološka inicijativa </w:t>
      </w:r>
      <w:proofErr w:type="spellStart"/>
      <w:r w:rsidRPr="00517ECF">
        <w:rPr>
          <w:rFonts w:asciiTheme="minorHAnsi" w:eastAsia="Aptos Display" w:hAnsiTheme="minorHAnsi" w:cs="Aptos Display"/>
          <w:kern w:val="0"/>
          <w:lang w:val="hr-HR"/>
        </w:rPr>
        <w:t>Backtoblu</w:t>
      </w:r>
      <w:proofErr w:type="spellEnd"/>
      <w:r w:rsidRPr="00517ECF">
        <w:rPr>
          <w:rFonts w:asciiTheme="minorHAnsi" w:eastAsia="Aptos Display" w:hAnsiTheme="minorHAnsi" w:cs="Aptos Display"/>
          <w:kern w:val="0"/>
          <w:lang w:val="hr-HR"/>
        </w:rPr>
        <w:t xml:space="preserve"> pokrenuta 2018. godine kao dio programa društveno odgovornog poslovanja, s ciljem promicanja svijesti o važnosti očuvanja okoliša i poticanja pozitivnih promjena.  </w:t>
      </w:r>
    </w:p>
    <w:p w14:paraId="081487AF" w14:textId="77777777" w:rsidR="00517ECF" w:rsidRPr="00517ECF" w:rsidRDefault="00517ECF" w:rsidP="00517ECF">
      <w:pPr>
        <w:pStyle w:val="Body"/>
        <w:jc w:val="both"/>
        <w:rPr>
          <w:rFonts w:asciiTheme="minorHAnsi" w:eastAsia="Aptos Display" w:hAnsiTheme="minorHAnsi" w:cs="Aptos Display"/>
          <w:kern w:val="0"/>
          <w:lang w:val="hr-HR"/>
        </w:rPr>
      </w:pPr>
      <w:r w:rsidRPr="00517ECF">
        <w:rPr>
          <w:rFonts w:asciiTheme="minorHAnsi" w:eastAsia="Aptos Display" w:hAnsiTheme="minorHAnsi" w:cs="Aptos Display"/>
          <w:kern w:val="0"/>
          <w:lang w:val="hr-HR"/>
        </w:rPr>
        <w:t xml:space="preserve">Inicijativa je usmjerena na edukaciju i promociju koncepta Zero Waste ponajprije svojeg najužeg okruženja, obitelji i zaposlenika kao i poslovnih partnera, sugrađana i institucija, potičući na održive prakse, posebice kada je u pitanju očuvanje mora i oceana. </w:t>
      </w:r>
    </w:p>
    <w:p w14:paraId="16A5E9F7" w14:textId="77777777" w:rsidR="00517ECF" w:rsidRPr="00517ECF" w:rsidRDefault="00517ECF" w:rsidP="00517ECF">
      <w:pPr>
        <w:pStyle w:val="Body"/>
        <w:jc w:val="both"/>
        <w:rPr>
          <w:rFonts w:asciiTheme="minorHAnsi" w:eastAsia="Aptos Display" w:hAnsiTheme="minorHAnsi" w:cs="Aptos Display"/>
          <w:kern w:val="0"/>
          <w:lang w:val="hr-HR"/>
        </w:rPr>
      </w:pPr>
      <w:r w:rsidRPr="00517ECF">
        <w:rPr>
          <w:rFonts w:asciiTheme="minorHAnsi" w:eastAsia="Aptos Display" w:hAnsiTheme="minorHAnsi" w:cs="Aptos Display"/>
          <w:kern w:val="0"/>
          <w:lang w:val="hr-HR"/>
        </w:rPr>
        <w:t xml:space="preserve">S vremenom je </w:t>
      </w:r>
      <w:proofErr w:type="spellStart"/>
      <w:r w:rsidRPr="00517ECF">
        <w:rPr>
          <w:rFonts w:asciiTheme="minorHAnsi" w:eastAsia="Aptos Display" w:hAnsiTheme="minorHAnsi" w:cs="Aptos Display"/>
          <w:kern w:val="0"/>
          <w:lang w:val="hr-HR"/>
        </w:rPr>
        <w:t>Backtoblu</w:t>
      </w:r>
      <w:proofErr w:type="spellEnd"/>
      <w:r w:rsidRPr="00517ECF">
        <w:rPr>
          <w:rFonts w:asciiTheme="minorHAnsi" w:eastAsia="Aptos Display" w:hAnsiTheme="minorHAnsi" w:cs="Aptos Display"/>
          <w:kern w:val="0"/>
          <w:lang w:val="hr-HR"/>
        </w:rPr>
        <w:t xml:space="preserve"> razvio liniju proizvoda od održivog pamuka, a sav prihod od prodaje donira se lokalnim ekološkim udrugama i inicijativama. Može se reći da je </w:t>
      </w:r>
      <w:proofErr w:type="spellStart"/>
      <w:r w:rsidRPr="00517ECF">
        <w:rPr>
          <w:rFonts w:asciiTheme="minorHAnsi" w:eastAsia="Aptos Display" w:hAnsiTheme="minorHAnsi" w:cs="Aptos Display"/>
          <w:kern w:val="0"/>
          <w:lang w:val="hr-HR"/>
        </w:rPr>
        <w:t>Backtoblu</w:t>
      </w:r>
      <w:proofErr w:type="spellEnd"/>
      <w:r w:rsidRPr="00517ECF">
        <w:rPr>
          <w:rFonts w:asciiTheme="minorHAnsi" w:eastAsia="Aptos Display" w:hAnsiTheme="minorHAnsi" w:cs="Aptos Display"/>
          <w:kern w:val="0"/>
          <w:lang w:val="hr-HR"/>
        </w:rPr>
        <w:t xml:space="preserve"> otvoreni poziv svima nama da se priključimo globalnom cilju. Vjerujući u to da i najveće promjene počinju prvim korakom, inicijativa promovira konkretne korake i ponašanja kojima svatko od nas može značajno pridonijeti očuvanju okoliša. </w:t>
      </w:r>
    </w:p>
    <w:p w14:paraId="760D74B4" w14:textId="77777777" w:rsidR="00517ECF" w:rsidRPr="00517ECF" w:rsidRDefault="00517ECF" w:rsidP="00517ECF">
      <w:pPr>
        <w:pStyle w:val="Body"/>
        <w:jc w:val="both"/>
        <w:rPr>
          <w:rFonts w:asciiTheme="minorHAnsi" w:eastAsia="Aptos Display" w:hAnsiTheme="minorHAnsi" w:cs="Aptos Display"/>
          <w:kern w:val="0"/>
          <w:lang w:val="hr-HR"/>
        </w:rPr>
      </w:pPr>
      <w:r w:rsidRPr="00517ECF">
        <w:rPr>
          <w:rFonts w:asciiTheme="minorHAnsi" w:eastAsia="Aptos Display" w:hAnsiTheme="minorHAnsi" w:cs="Aptos Display"/>
          <w:kern w:val="0"/>
          <w:lang w:val="hr-HR"/>
        </w:rPr>
        <w:t xml:space="preserve">Tako je došlo i do suradnje s regatom </w:t>
      </w:r>
      <w:proofErr w:type="spellStart"/>
      <w:r w:rsidRPr="00517ECF">
        <w:rPr>
          <w:rFonts w:asciiTheme="minorHAnsi" w:eastAsia="Aptos Display" w:hAnsiTheme="minorHAnsi" w:cs="Aptos Display"/>
          <w:kern w:val="0"/>
          <w:lang w:val="hr-HR"/>
        </w:rPr>
        <w:t>Fiumanka</w:t>
      </w:r>
      <w:proofErr w:type="spellEnd"/>
      <w:r w:rsidRPr="00517ECF">
        <w:rPr>
          <w:rFonts w:asciiTheme="minorHAnsi" w:eastAsia="Aptos Display" w:hAnsiTheme="minorHAnsi" w:cs="Aptos Display"/>
          <w:kern w:val="0"/>
          <w:lang w:val="hr-HR"/>
        </w:rPr>
        <w:t xml:space="preserve"> koja se temelji na zajedničkim vrijednostima - brizi za okoliš, održivosti i povezanosti s morem. Kao zajednički doprinos očuvanju okoliša, zahvaljujući donaciji inicijative </w:t>
      </w:r>
      <w:proofErr w:type="spellStart"/>
      <w:r w:rsidRPr="00517ECF">
        <w:rPr>
          <w:rFonts w:asciiTheme="minorHAnsi" w:eastAsia="Aptos Display" w:hAnsiTheme="minorHAnsi" w:cs="Aptos Display"/>
          <w:kern w:val="0"/>
          <w:lang w:val="hr-HR"/>
        </w:rPr>
        <w:t>Backtoblu</w:t>
      </w:r>
      <w:proofErr w:type="spellEnd"/>
      <w:r w:rsidRPr="00517ECF">
        <w:rPr>
          <w:rFonts w:asciiTheme="minorHAnsi" w:eastAsia="Aptos Display" w:hAnsiTheme="minorHAnsi" w:cs="Aptos Display"/>
          <w:kern w:val="0"/>
          <w:lang w:val="hr-HR"/>
        </w:rPr>
        <w:t xml:space="preserve"> ovogodišnje majice </w:t>
      </w:r>
      <w:proofErr w:type="spellStart"/>
      <w:r w:rsidRPr="00517ECF">
        <w:rPr>
          <w:rFonts w:asciiTheme="minorHAnsi" w:eastAsia="Aptos Display" w:hAnsiTheme="minorHAnsi" w:cs="Aptos Display"/>
          <w:kern w:val="0"/>
          <w:lang w:val="hr-HR"/>
        </w:rPr>
        <w:t>Fiumanke</w:t>
      </w:r>
      <w:proofErr w:type="spellEnd"/>
      <w:r w:rsidRPr="00517ECF">
        <w:rPr>
          <w:rFonts w:asciiTheme="minorHAnsi" w:eastAsia="Aptos Display" w:hAnsiTheme="minorHAnsi" w:cs="Aptos Display"/>
          <w:kern w:val="0"/>
          <w:lang w:val="hr-HR"/>
        </w:rPr>
        <w:t xml:space="preserve"> u potpunosti su </w:t>
      </w:r>
      <w:proofErr w:type="spellStart"/>
      <w:r w:rsidRPr="00517ECF">
        <w:rPr>
          <w:rFonts w:asciiTheme="minorHAnsi" w:eastAsia="Aptos Display" w:hAnsiTheme="minorHAnsi" w:cs="Aptos Display"/>
          <w:i/>
          <w:iCs/>
          <w:kern w:val="0"/>
          <w:lang w:val="hr-HR"/>
        </w:rPr>
        <w:t>environmental-friendly</w:t>
      </w:r>
      <w:proofErr w:type="spellEnd"/>
      <w:r w:rsidRPr="00517ECF">
        <w:rPr>
          <w:rFonts w:asciiTheme="minorHAnsi" w:eastAsia="Aptos Display" w:hAnsiTheme="minorHAnsi" w:cs="Aptos Display"/>
          <w:kern w:val="0"/>
          <w:lang w:val="hr-HR"/>
        </w:rPr>
        <w:t>.</w:t>
      </w:r>
    </w:p>
    <w:p w14:paraId="7D4324A2" w14:textId="77777777" w:rsidR="00517ECF" w:rsidRPr="00517ECF" w:rsidRDefault="00517ECF" w:rsidP="00517ECF">
      <w:pPr>
        <w:pStyle w:val="Body"/>
        <w:jc w:val="both"/>
        <w:rPr>
          <w:rFonts w:asciiTheme="minorHAnsi" w:eastAsia="Aptos Display" w:hAnsiTheme="minorHAnsi" w:cs="Aptos Display"/>
          <w:kern w:val="0"/>
          <w:lang w:val="hr-HR"/>
        </w:rPr>
      </w:pPr>
      <w:r w:rsidRPr="00517ECF">
        <w:rPr>
          <w:rFonts w:asciiTheme="minorHAnsi" w:eastAsia="Aptos Display" w:hAnsiTheme="minorHAnsi" w:cs="Aptos Display"/>
          <w:kern w:val="0"/>
          <w:lang w:val="hr-HR"/>
        </w:rPr>
        <w:t xml:space="preserve">Dodatna povezanost s </w:t>
      </w:r>
      <w:proofErr w:type="spellStart"/>
      <w:r w:rsidRPr="00517ECF">
        <w:rPr>
          <w:rFonts w:asciiTheme="minorHAnsi" w:eastAsia="Aptos Display" w:hAnsiTheme="minorHAnsi" w:cs="Aptos Display"/>
          <w:kern w:val="0"/>
          <w:lang w:val="hr-HR"/>
        </w:rPr>
        <w:t>Fiumankom</w:t>
      </w:r>
      <w:proofErr w:type="spellEnd"/>
      <w:r w:rsidRPr="00517ECF">
        <w:rPr>
          <w:rFonts w:asciiTheme="minorHAnsi" w:eastAsia="Aptos Display" w:hAnsiTheme="minorHAnsi" w:cs="Aptos Display"/>
          <w:kern w:val="0"/>
          <w:lang w:val="hr-HR"/>
        </w:rPr>
        <w:t xml:space="preserve"> je dugogodišnja suradnja s Jedriličarskim klubom Galeb iz kojeg potječe i osnivač </w:t>
      </w:r>
      <w:proofErr w:type="spellStart"/>
      <w:r w:rsidRPr="00517ECF">
        <w:rPr>
          <w:rFonts w:asciiTheme="minorHAnsi" w:eastAsia="Aptos Display" w:hAnsiTheme="minorHAnsi" w:cs="Aptos Display"/>
          <w:kern w:val="0"/>
          <w:lang w:val="hr-HR"/>
        </w:rPr>
        <w:t>Fiumanke</w:t>
      </w:r>
      <w:proofErr w:type="spellEnd"/>
      <w:r w:rsidRPr="00517ECF">
        <w:rPr>
          <w:rFonts w:asciiTheme="minorHAnsi" w:eastAsia="Aptos Display" w:hAnsiTheme="minorHAnsi" w:cs="Aptos Display"/>
          <w:kern w:val="0"/>
          <w:lang w:val="hr-HR"/>
        </w:rPr>
        <w:t xml:space="preserve"> Davor Perović stoga se na ekološku nadovezala i jedriličarska inicijativa i želja da se što više mladih usmjeri prema jedrenju, koje uz brojne druge dobrobiti ima i važnu ekološku komponentu.</w:t>
      </w:r>
    </w:p>
    <w:p w14:paraId="0C67892C" w14:textId="77777777" w:rsidR="00517ECF" w:rsidRDefault="00517ECF" w:rsidP="00517ECF">
      <w:pPr>
        <w:pStyle w:val="Body"/>
        <w:jc w:val="both"/>
        <w:rPr>
          <w:rFonts w:asciiTheme="minorHAnsi" w:eastAsia="Aptos Display" w:hAnsiTheme="minorHAnsi" w:cs="Aptos Display"/>
          <w:kern w:val="0"/>
          <w:lang w:val="hr-HR"/>
        </w:rPr>
      </w:pPr>
    </w:p>
    <w:p w14:paraId="13E155D0" w14:textId="4829F34C" w:rsidR="00517ECF" w:rsidRPr="00517ECF" w:rsidRDefault="00517ECF" w:rsidP="00517ECF">
      <w:pPr>
        <w:pStyle w:val="Body"/>
        <w:jc w:val="both"/>
        <w:rPr>
          <w:rFonts w:asciiTheme="minorHAnsi" w:eastAsia="Aptos Display" w:hAnsiTheme="minorHAnsi" w:cs="Aptos Display"/>
          <w:kern w:val="0"/>
          <w:lang w:val="hr-HR"/>
        </w:rPr>
      </w:pPr>
      <w:r w:rsidRPr="00517ECF">
        <w:rPr>
          <w:rFonts w:asciiTheme="minorHAnsi" w:eastAsia="Aptos Display" w:hAnsiTheme="minorHAnsi" w:cs="Aptos Display"/>
          <w:kern w:val="0"/>
          <w:lang w:val="hr-HR"/>
        </w:rPr>
        <w:t xml:space="preserve">Tako je </w:t>
      </w:r>
      <w:proofErr w:type="spellStart"/>
      <w:r w:rsidRPr="00517ECF">
        <w:rPr>
          <w:rFonts w:asciiTheme="minorHAnsi" w:eastAsia="Aptos Display" w:hAnsiTheme="minorHAnsi" w:cs="Aptos Display"/>
          <w:kern w:val="0"/>
          <w:lang w:val="hr-HR"/>
        </w:rPr>
        <w:t>Fiumanka</w:t>
      </w:r>
      <w:proofErr w:type="spellEnd"/>
      <w:r w:rsidRPr="00517ECF">
        <w:rPr>
          <w:rFonts w:asciiTheme="minorHAnsi" w:eastAsia="Aptos Display" w:hAnsiTheme="minorHAnsi" w:cs="Aptos Display"/>
          <w:kern w:val="0"/>
          <w:lang w:val="hr-HR"/>
        </w:rPr>
        <w:t xml:space="preserve"> ustupila svoje ime i brend za izradu posebnog promotivnog postera kojeg potpisuje </w:t>
      </w:r>
      <w:r w:rsidRPr="00517ECF">
        <w:rPr>
          <w:rFonts w:asciiTheme="minorHAnsi" w:eastAsia="Aptos Display" w:hAnsiTheme="minorHAnsi" w:cs="Aptos Display"/>
          <w:b/>
          <w:bCs/>
          <w:kern w:val="0"/>
          <w:lang w:val="hr-HR"/>
        </w:rPr>
        <w:t xml:space="preserve">Eugenio </w:t>
      </w:r>
      <w:proofErr w:type="spellStart"/>
      <w:r w:rsidRPr="00517ECF">
        <w:rPr>
          <w:rFonts w:asciiTheme="minorHAnsi" w:eastAsia="Aptos Display" w:hAnsiTheme="minorHAnsi" w:cs="Aptos Display"/>
          <w:b/>
          <w:bCs/>
          <w:kern w:val="0"/>
          <w:lang w:val="hr-HR"/>
        </w:rPr>
        <w:t>Giaccone</w:t>
      </w:r>
      <w:proofErr w:type="spellEnd"/>
      <w:r w:rsidRPr="00517ECF">
        <w:rPr>
          <w:rFonts w:asciiTheme="minorHAnsi" w:eastAsia="Aptos Display" w:hAnsiTheme="minorHAnsi" w:cs="Aptos Display"/>
          <w:kern w:val="0"/>
          <w:lang w:val="hr-HR"/>
        </w:rPr>
        <w:t xml:space="preserve">, talijanski umjetnik i jedriličar, poznat po svojim </w:t>
      </w:r>
      <w:r w:rsidRPr="00517ECF">
        <w:rPr>
          <w:rFonts w:asciiTheme="minorHAnsi" w:eastAsia="Aptos Display" w:hAnsiTheme="minorHAnsi" w:cs="Aptos Display"/>
          <w:kern w:val="0"/>
          <w:lang w:val="hr-HR"/>
        </w:rPr>
        <w:lastRenderedPageBreak/>
        <w:t xml:space="preserve">radovima za velike regate poput </w:t>
      </w:r>
      <w:r>
        <w:rPr>
          <w:rFonts w:asciiTheme="minorHAnsi" w:eastAsia="Aptos Display" w:hAnsiTheme="minorHAnsi" w:cs="Aptos Display"/>
          <w:kern w:val="0"/>
          <w:lang w:val="hr-HR"/>
        </w:rPr>
        <w:t>"</w:t>
      </w:r>
      <w:r w:rsidRPr="00517ECF">
        <w:rPr>
          <w:rFonts w:asciiTheme="minorHAnsi" w:eastAsia="Aptos Display" w:hAnsiTheme="minorHAnsi" w:cs="Aptos Display"/>
          <w:i/>
          <w:iCs/>
          <w:kern w:val="0"/>
          <w:lang w:val="hr-HR"/>
        </w:rPr>
        <w:t xml:space="preserve">Les </w:t>
      </w:r>
      <w:proofErr w:type="spellStart"/>
      <w:r w:rsidRPr="00517ECF">
        <w:rPr>
          <w:rFonts w:asciiTheme="minorHAnsi" w:eastAsia="Aptos Display" w:hAnsiTheme="minorHAnsi" w:cs="Aptos Display"/>
          <w:i/>
          <w:iCs/>
          <w:kern w:val="0"/>
          <w:lang w:val="hr-HR"/>
        </w:rPr>
        <w:t>Voiles</w:t>
      </w:r>
      <w:proofErr w:type="spellEnd"/>
      <w:r w:rsidRPr="00517ECF">
        <w:rPr>
          <w:rFonts w:asciiTheme="minorHAnsi" w:eastAsia="Aptos Display" w:hAnsiTheme="minorHAnsi" w:cs="Aptos Display"/>
          <w:i/>
          <w:iCs/>
          <w:kern w:val="0"/>
          <w:lang w:val="hr-HR"/>
        </w:rPr>
        <w:t xml:space="preserve"> de Saint-</w:t>
      </w:r>
      <w:proofErr w:type="spellStart"/>
      <w:r w:rsidRPr="00517ECF">
        <w:rPr>
          <w:rFonts w:asciiTheme="minorHAnsi" w:eastAsia="Aptos Display" w:hAnsiTheme="minorHAnsi" w:cs="Aptos Display"/>
          <w:i/>
          <w:iCs/>
          <w:kern w:val="0"/>
          <w:lang w:val="hr-HR"/>
        </w:rPr>
        <w:t>Tropez</w:t>
      </w:r>
      <w:proofErr w:type="spellEnd"/>
      <w:r w:rsidRPr="00517ECF">
        <w:rPr>
          <w:rFonts w:asciiTheme="minorHAnsi" w:eastAsia="Aptos Display" w:hAnsiTheme="minorHAnsi" w:cs="Aptos Display"/>
          <w:i/>
          <w:iCs/>
          <w:kern w:val="0"/>
          <w:lang w:val="hr-HR"/>
        </w:rPr>
        <w:t xml:space="preserve"> 2020</w:t>
      </w:r>
      <w:r>
        <w:rPr>
          <w:rFonts w:asciiTheme="minorHAnsi" w:eastAsia="Aptos Display" w:hAnsiTheme="minorHAnsi" w:cs="Aptos Display"/>
          <w:i/>
          <w:iCs/>
          <w:kern w:val="0"/>
          <w:lang w:val="hr-HR"/>
        </w:rPr>
        <w:t>"</w:t>
      </w:r>
      <w:r w:rsidRPr="00517ECF">
        <w:rPr>
          <w:rFonts w:asciiTheme="minorHAnsi" w:eastAsia="Aptos Display" w:hAnsiTheme="minorHAnsi" w:cs="Aptos Display"/>
          <w:kern w:val="0"/>
          <w:lang w:val="hr-HR"/>
        </w:rPr>
        <w:t xml:space="preserve"> za posebnu zajedničku inicijativu: kupnju jedrilice 420 za JK Galeb vrijedne 15-ak tisuća eura, iznos koji klub teško da može u cijelosti osigurati iz vlastitih sredstava. </w:t>
      </w:r>
    </w:p>
    <w:p w14:paraId="46A5C2E3" w14:textId="77777777" w:rsidR="00517ECF" w:rsidRPr="00517ECF" w:rsidRDefault="00517ECF" w:rsidP="00517ECF">
      <w:pPr>
        <w:pStyle w:val="Body"/>
        <w:jc w:val="both"/>
        <w:rPr>
          <w:rFonts w:asciiTheme="minorHAnsi" w:eastAsia="Aptos Display" w:hAnsiTheme="minorHAnsi" w:cs="Aptos Display"/>
          <w:kern w:val="0"/>
          <w:lang w:val="hr-HR"/>
        </w:rPr>
      </w:pPr>
    </w:p>
    <w:p w14:paraId="60324C63" w14:textId="77777777" w:rsidR="00517ECF" w:rsidRPr="00517ECF" w:rsidRDefault="00517ECF" w:rsidP="00517ECF">
      <w:pPr>
        <w:pStyle w:val="Body"/>
        <w:jc w:val="both"/>
        <w:rPr>
          <w:rFonts w:asciiTheme="minorHAnsi" w:eastAsia="Aptos Display" w:hAnsiTheme="minorHAnsi" w:cs="Aptos Display"/>
          <w:kern w:val="0"/>
          <w:lang w:val="hr-HR"/>
        </w:rPr>
      </w:pPr>
      <w:r w:rsidRPr="00517ECF">
        <w:rPr>
          <w:rFonts w:asciiTheme="minorHAnsi" w:eastAsia="Aptos Display" w:hAnsiTheme="minorHAnsi" w:cs="Aptos Display"/>
          <w:kern w:val="0"/>
          <w:lang w:val="hr-HR"/>
        </w:rPr>
        <w:t>Kupnjom ovog postera, građani i poduzeća mogu podržati akciju prikupljanja sredstava za nabavku jedrilice, a prikupi li se više od potrebnog iznosa, sredstva će biti usmjerena u ekološke projekte i obrazovne programe za djecu i mlade na riječkom području.</w:t>
      </w:r>
    </w:p>
    <w:p w14:paraId="04A96E93" w14:textId="77777777" w:rsidR="00517ECF" w:rsidRPr="00517ECF" w:rsidRDefault="00517ECF" w:rsidP="00517ECF">
      <w:pPr>
        <w:pStyle w:val="Body"/>
        <w:rPr>
          <w:rFonts w:asciiTheme="minorHAnsi" w:eastAsia="Aptos Display" w:hAnsiTheme="minorHAnsi" w:cs="Aptos Display"/>
          <w:i/>
          <w:iCs/>
          <w:kern w:val="0"/>
          <w:lang w:val="hr-HR"/>
        </w:rPr>
      </w:pPr>
    </w:p>
    <w:p w14:paraId="7303B37F" w14:textId="77777777" w:rsidR="00517ECF" w:rsidRPr="00517ECF" w:rsidRDefault="00517ECF" w:rsidP="00517ECF">
      <w:pPr>
        <w:pStyle w:val="Body"/>
        <w:rPr>
          <w:rFonts w:asciiTheme="minorHAnsi" w:hAnsiTheme="minorHAnsi"/>
        </w:rPr>
      </w:pPr>
      <w:r w:rsidRPr="00517ECF">
        <w:rPr>
          <w:rFonts w:asciiTheme="minorHAnsi" w:eastAsia="Aptos Display" w:hAnsiTheme="minorHAnsi" w:cs="Aptos Display"/>
          <w:i/>
          <w:iCs/>
          <w:kern w:val="0"/>
          <w:lang w:val="hr-HR"/>
        </w:rPr>
        <w:t xml:space="preserve">Uz </w:t>
      </w:r>
      <w:proofErr w:type="spellStart"/>
      <w:r w:rsidRPr="00517ECF">
        <w:rPr>
          <w:rFonts w:asciiTheme="minorHAnsi" w:eastAsia="Aptos Display" w:hAnsiTheme="minorHAnsi" w:cs="Aptos Display"/>
          <w:i/>
          <w:iCs/>
          <w:kern w:val="0"/>
          <w:lang w:val="hr-HR"/>
        </w:rPr>
        <w:t>Fiumanku</w:t>
      </w:r>
      <w:proofErr w:type="spellEnd"/>
      <w:r w:rsidRPr="00517ECF">
        <w:rPr>
          <w:rFonts w:asciiTheme="minorHAnsi" w:eastAsia="Aptos Display" w:hAnsiTheme="minorHAnsi" w:cs="Aptos Display"/>
          <w:i/>
          <w:iCs/>
          <w:kern w:val="0"/>
          <w:lang w:val="hr-HR"/>
        </w:rPr>
        <w:t>, u projekt su se već uključile brojne riječke tvrtke</w:t>
      </w:r>
      <w:r w:rsidRPr="00517ECF">
        <w:rPr>
          <w:rFonts w:asciiTheme="minorHAnsi" w:eastAsia="Aptos Display" w:hAnsiTheme="minorHAnsi" w:cs="Aptos Display"/>
          <w:i/>
          <w:iCs/>
          <w:kern w:val="0"/>
        </w:rPr>
        <w:t xml:space="preserve"> – </w:t>
      </w:r>
      <w:r w:rsidRPr="00517ECF">
        <w:rPr>
          <w:rFonts w:asciiTheme="minorHAnsi" w:eastAsia="Aptos Display" w:hAnsiTheme="minorHAnsi" w:cs="Aptos Display"/>
          <w:i/>
          <w:iCs/>
          <w:kern w:val="0"/>
          <w:lang w:val="hr-HR"/>
        </w:rPr>
        <w:t>pridružite se i vi!</w:t>
      </w:r>
    </w:p>
    <w:p w14:paraId="07DDDB27" w14:textId="77777777" w:rsidR="00517ECF" w:rsidRPr="00C26FDA" w:rsidRDefault="00517ECF" w:rsidP="00517ECF">
      <w:pPr>
        <w:rPr>
          <w:rFonts w:asciiTheme="majorHAnsi" w:hAnsiTheme="majorHAnsi"/>
          <w:sz w:val="24"/>
          <w:szCs w:val="24"/>
        </w:rPr>
      </w:pPr>
    </w:p>
    <w:sectPr w:rsidR="00517ECF" w:rsidRPr="00C26FDA" w:rsidSect="00C84690">
      <w:headerReference w:type="default" r:id="rId7"/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CDE52" w14:textId="77777777" w:rsidR="00B70387" w:rsidRDefault="00B70387" w:rsidP="006F1DC4">
      <w:r>
        <w:separator/>
      </w:r>
    </w:p>
  </w:endnote>
  <w:endnote w:type="continuationSeparator" w:id="0">
    <w:p w14:paraId="79461309" w14:textId="77777777" w:rsidR="00B70387" w:rsidRDefault="00B70387" w:rsidP="006F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4FF58" w14:textId="77777777" w:rsidR="00B70387" w:rsidRDefault="00B70387" w:rsidP="006F1DC4">
      <w:r>
        <w:separator/>
      </w:r>
    </w:p>
  </w:footnote>
  <w:footnote w:type="continuationSeparator" w:id="0">
    <w:p w14:paraId="4F8164A1" w14:textId="77777777" w:rsidR="00B70387" w:rsidRDefault="00B70387" w:rsidP="006F1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6D346" w14:textId="0AD3E40C" w:rsidR="00C84690" w:rsidRDefault="00C84690">
    <w:pPr>
      <w:pStyle w:val="Header"/>
    </w:pPr>
    <w:r>
      <w:rPr>
        <w:noProof/>
        <w14:ligatures w14:val="standardContextual"/>
      </w:rPr>
      <w:drawing>
        <wp:inline distT="0" distB="0" distL="0" distR="0" wp14:anchorId="29115BBA" wp14:editId="24ADB201">
          <wp:extent cx="3657600" cy="514198"/>
          <wp:effectExtent l="0" t="0" r="0" b="0"/>
          <wp:docPr id="6352578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257804" name="Picture 6352578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6908" cy="528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67953"/>
    <w:multiLevelType w:val="hybridMultilevel"/>
    <w:tmpl w:val="C4989772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08C8"/>
    <w:multiLevelType w:val="hybridMultilevel"/>
    <w:tmpl w:val="943EB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909C6"/>
    <w:multiLevelType w:val="hybridMultilevel"/>
    <w:tmpl w:val="40B4B01C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B0563"/>
    <w:multiLevelType w:val="hybridMultilevel"/>
    <w:tmpl w:val="A836C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E2DC8"/>
    <w:multiLevelType w:val="hybridMultilevel"/>
    <w:tmpl w:val="F9888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E38EA"/>
    <w:multiLevelType w:val="hybridMultilevel"/>
    <w:tmpl w:val="59848CB6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50BFF"/>
    <w:multiLevelType w:val="hybridMultilevel"/>
    <w:tmpl w:val="B9FA2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41C38"/>
    <w:multiLevelType w:val="hybridMultilevel"/>
    <w:tmpl w:val="8EB40556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517A6"/>
    <w:multiLevelType w:val="hybridMultilevel"/>
    <w:tmpl w:val="C270BA32"/>
    <w:lvl w:ilvl="0" w:tplc="FE4C30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67A5B"/>
    <w:multiLevelType w:val="hybridMultilevel"/>
    <w:tmpl w:val="89D2C626"/>
    <w:lvl w:ilvl="0" w:tplc="FE4C30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83389"/>
    <w:multiLevelType w:val="hybridMultilevel"/>
    <w:tmpl w:val="CDC48538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60B4F"/>
    <w:multiLevelType w:val="hybridMultilevel"/>
    <w:tmpl w:val="3278B74E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B5D10"/>
    <w:multiLevelType w:val="hybridMultilevel"/>
    <w:tmpl w:val="6F56C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74EF4"/>
    <w:multiLevelType w:val="hybridMultilevel"/>
    <w:tmpl w:val="3A986CCE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018C0"/>
    <w:multiLevelType w:val="hybridMultilevel"/>
    <w:tmpl w:val="7606369E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025C7"/>
    <w:multiLevelType w:val="hybridMultilevel"/>
    <w:tmpl w:val="1DAA55B8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BD284E"/>
    <w:multiLevelType w:val="hybridMultilevel"/>
    <w:tmpl w:val="C660F884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559975">
    <w:abstractNumId w:val="3"/>
  </w:num>
  <w:num w:numId="2" w16cid:durableId="119491972">
    <w:abstractNumId w:val="10"/>
  </w:num>
  <w:num w:numId="3" w16cid:durableId="372269865">
    <w:abstractNumId w:val="13"/>
  </w:num>
  <w:num w:numId="4" w16cid:durableId="501628151">
    <w:abstractNumId w:val="4"/>
  </w:num>
  <w:num w:numId="5" w16cid:durableId="1746679371">
    <w:abstractNumId w:val="6"/>
  </w:num>
  <w:num w:numId="6" w16cid:durableId="381056754">
    <w:abstractNumId w:val="12"/>
  </w:num>
  <w:num w:numId="7" w16cid:durableId="978802896">
    <w:abstractNumId w:val="16"/>
  </w:num>
  <w:num w:numId="8" w16cid:durableId="245774240">
    <w:abstractNumId w:val="7"/>
  </w:num>
  <w:num w:numId="9" w16cid:durableId="1206410019">
    <w:abstractNumId w:val="1"/>
  </w:num>
  <w:num w:numId="10" w16cid:durableId="1256283094">
    <w:abstractNumId w:val="0"/>
  </w:num>
  <w:num w:numId="11" w16cid:durableId="584803800">
    <w:abstractNumId w:val="14"/>
  </w:num>
  <w:num w:numId="12" w16cid:durableId="1310288553">
    <w:abstractNumId w:val="8"/>
  </w:num>
  <w:num w:numId="13" w16cid:durableId="418796050">
    <w:abstractNumId w:val="9"/>
  </w:num>
  <w:num w:numId="14" w16cid:durableId="1316765330">
    <w:abstractNumId w:val="2"/>
  </w:num>
  <w:num w:numId="15" w16cid:durableId="1271469606">
    <w:abstractNumId w:val="11"/>
  </w:num>
  <w:num w:numId="16" w16cid:durableId="1713260422">
    <w:abstractNumId w:val="5"/>
  </w:num>
  <w:num w:numId="17" w16cid:durableId="4529454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F1"/>
    <w:rsid w:val="00025BFE"/>
    <w:rsid w:val="000608F1"/>
    <w:rsid w:val="000D07B5"/>
    <w:rsid w:val="00100ECE"/>
    <w:rsid w:val="00120724"/>
    <w:rsid w:val="001418B1"/>
    <w:rsid w:val="00183551"/>
    <w:rsid w:val="002030B9"/>
    <w:rsid w:val="00251E34"/>
    <w:rsid w:val="0028097A"/>
    <w:rsid w:val="002B5F90"/>
    <w:rsid w:val="002C40F2"/>
    <w:rsid w:val="002F3F11"/>
    <w:rsid w:val="00310106"/>
    <w:rsid w:val="0034043F"/>
    <w:rsid w:val="00356095"/>
    <w:rsid w:val="003D0555"/>
    <w:rsid w:val="003D546C"/>
    <w:rsid w:val="00406595"/>
    <w:rsid w:val="00425F30"/>
    <w:rsid w:val="00456D43"/>
    <w:rsid w:val="00484F19"/>
    <w:rsid w:val="00503A05"/>
    <w:rsid w:val="00517ECF"/>
    <w:rsid w:val="005459EE"/>
    <w:rsid w:val="00557826"/>
    <w:rsid w:val="0057644F"/>
    <w:rsid w:val="00586127"/>
    <w:rsid w:val="005A54E4"/>
    <w:rsid w:val="006A2DAC"/>
    <w:rsid w:val="006D78F7"/>
    <w:rsid w:val="006F1DC4"/>
    <w:rsid w:val="007523E6"/>
    <w:rsid w:val="00812F28"/>
    <w:rsid w:val="008423C9"/>
    <w:rsid w:val="00850978"/>
    <w:rsid w:val="00864C96"/>
    <w:rsid w:val="008723D6"/>
    <w:rsid w:val="00892A39"/>
    <w:rsid w:val="008A0463"/>
    <w:rsid w:val="008A7229"/>
    <w:rsid w:val="008B57D6"/>
    <w:rsid w:val="009634AD"/>
    <w:rsid w:val="009F0E15"/>
    <w:rsid w:val="00A15E7F"/>
    <w:rsid w:val="00A36046"/>
    <w:rsid w:val="00A70D5C"/>
    <w:rsid w:val="00AE49F4"/>
    <w:rsid w:val="00B1153B"/>
    <w:rsid w:val="00B70387"/>
    <w:rsid w:val="00BA1410"/>
    <w:rsid w:val="00BD59D0"/>
    <w:rsid w:val="00C039E4"/>
    <w:rsid w:val="00C26FDA"/>
    <w:rsid w:val="00C6165E"/>
    <w:rsid w:val="00C84690"/>
    <w:rsid w:val="00C96716"/>
    <w:rsid w:val="00CA17D9"/>
    <w:rsid w:val="00CB6A99"/>
    <w:rsid w:val="00CE280D"/>
    <w:rsid w:val="00CE5C87"/>
    <w:rsid w:val="00D25B23"/>
    <w:rsid w:val="00D42008"/>
    <w:rsid w:val="00D630C8"/>
    <w:rsid w:val="00D71863"/>
    <w:rsid w:val="00E27422"/>
    <w:rsid w:val="00E92996"/>
    <w:rsid w:val="00ED0673"/>
    <w:rsid w:val="00F566EE"/>
    <w:rsid w:val="00F6380A"/>
    <w:rsid w:val="00F770B8"/>
    <w:rsid w:val="00F90276"/>
    <w:rsid w:val="00FC13E9"/>
    <w:rsid w:val="00FC33AB"/>
    <w:rsid w:val="00FD7AA5"/>
    <w:rsid w:val="00FE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AA3D4F"/>
  <w15:chartTrackingRefBased/>
  <w15:docId w15:val="{D3E8A708-AB87-264D-8BB7-1066F33E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690"/>
    <w:rPr>
      <w:rFonts w:ascii="Times New Roman" w:eastAsia="Times New Roman" w:hAnsi="Times New Roman" w:cs="Times New Roman"/>
      <w:kern w:val="0"/>
      <w:sz w:val="20"/>
      <w:szCs w:val="20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8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8F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8F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8F1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F1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F1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F1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F1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8F1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F1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0608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8F1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8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8F1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0608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8F1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060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8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8F1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0608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5B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B2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8355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D7AA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1D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DC4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6F1D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DC4"/>
    <w:rPr>
      <w:lang w:val="hr-HR"/>
    </w:rPr>
  </w:style>
  <w:style w:type="paragraph" w:styleId="NormalWeb">
    <w:name w:val="Normal (Web)"/>
    <w:basedOn w:val="Normal"/>
    <w:uiPriority w:val="99"/>
    <w:unhideWhenUsed/>
    <w:rsid w:val="00CE280D"/>
    <w:pPr>
      <w:spacing w:before="100" w:beforeAutospacing="1" w:after="100" w:afterAutospacing="1"/>
    </w:pPr>
    <w:rPr>
      <w:sz w:val="24"/>
      <w:szCs w:val="24"/>
      <w:lang w:val="en-HR"/>
    </w:rPr>
  </w:style>
  <w:style w:type="paragraph" w:customStyle="1" w:styleId="Body">
    <w:name w:val="Body"/>
    <w:rsid w:val="00517E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ptos" w:eastAsia="Aptos" w:hAnsi="Aptos" w:cs="Aptos"/>
      <w:color w:val="000000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Perović</dc:creator>
  <cp:keywords/>
  <dc:description/>
  <cp:lastModifiedBy>Davor Perović</cp:lastModifiedBy>
  <cp:revision>2</cp:revision>
  <dcterms:created xsi:type="dcterms:W3CDTF">2025-06-03T08:08:00Z</dcterms:created>
  <dcterms:modified xsi:type="dcterms:W3CDTF">2025-06-03T08:08:00Z</dcterms:modified>
</cp:coreProperties>
</file>